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55BA" w:rsidRPr="009B55BA" w:rsidRDefault="009B55BA" w:rsidP="009B55BA">
      <w:pPr>
        <w:spacing w:after="0" w:line="240" w:lineRule="auto"/>
        <w:jc w:val="center"/>
        <w:outlineLvl w:val="0"/>
        <w:rPr>
          <w:rFonts w:ascii="Times New Roman" w:eastAsia="Times New Roman" w:hAnsi="Times New Roman" w:cs="Times New Roman"/>
          <w:b/>
          <w:bCs/>
          <w:kern w:val="36"/>
          <w:sz w:val="30"/>
          <w:szCs w:val="30"/>
          <w:lang/>
        </w:rPr>
      </w:pPr>
      <w:r w:rsidRPr="009B55BA">
        <w:rPr>
          <w:rFonts w:ascii="Times New Roman" w:eastAsia="Times New Roman" w:hAnsi="Times New Roman" w:cs="Times New Roman"/>
          <w:b/>
          <w:bCs/>
          <w:kern w:val="36"/>
          <w:sz w:val="30"/>
          <w:szCs w:val="30"/>
          <w:lang/>
        </w:rPr>
        <w:t>Подготовка Знамённых групп для проведения церемонии вноса и выноса Государственного флага Республики Беларусь</w:t>
      </w:r>
    </w:p>
    <w:p w:rsidR="009B55BA" w:rsidRDefault="009B55BA" w:rsidP="009B55BA">
      <w:pPr>
        <w:spacing w:after="0" w:line="240" w:lineRule="auto"/>
        <w:rPr>
          <w:rFonts w:ascii="Times New Roman" w:eastAsia="Times New Roman" w:hAnsi="Times New Roman" w:cs="Times New Roman"/>
          <w:b/>
          <w:bCs/>
          <w:color w:val="000000"/>
          <w:sz w:val="28"/>
          <w:szCs w:val="28"/>
          <w:lang/>
        </w:rPr>
      </w:pPr>
    </w:p>
    <w:p w:rsidR="009B55BA" w:rsidRDefault="009B55BA" w:rsidP="009B55BA">
      <w:pPr>
        <w:spacing w:after="0" w:line="240" w:lineRule="auto"/>
        <w:ind w:firstLine="709"/>
        <w:rPr>
          <w:rFonts w:ascii="Times New Roman" w:eastAsia="Times New Roman" w:hAnsi="Times New Roman" w:cs="Times New Roman"/>
          <w:b/>
          <w:bCs/>
          <w:color w:val="000000"/>
          <w:sz w:val="28"/>
          <w:szCs w:val="28"/>
          <w:lang/>
        </w:rPr>
      </w:pPr>
      <w:r w:rsidRPr="009B55BA">
        <w:rPr>
          <w:rFonts w:ascii="Times New Roman" w:eastAsia="Times New Roman" w:hAnsi="Times New Roman" w:cs="Times New Roman"/>
          <w:b/>
          <w:bCs/>
          <w:color w:val="000000"/>
          <w:sz w:val="28"/>
          <w:szCs w:val="28"/>
          <w:lang/>
        </w:rPr>
        <w:t xml:space="preserve">I. Государственный герб, Государственный флаг и Государственный гимн </w:t>
      </w:r>
    </w:p>
    <w:p w:rsidR="009B55BA" w:rsidRPr="009B55BA" w:rsidRDefault="009B55BA" w:rsidP="009B55BA">
      <w:pPr>
        <w:spacing w:after="0" w:line="240" w:lineRule="auto"/>
        <w:ind w:firstLine="709"/>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Республики Беларусь – символы государственного суверенитета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соответствии со статьей 19 Конституции Республики Беларусь (с изменениями и дополнениями от 27 февраля 2022 года) символами Республики Беларусь как суверенного государства являются ее Государственный флаг, Государственный герб и Государственный гимн.</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Правовое регулирование, порядок использования и описание государственных символов Республики Беларусь, установленных Конституцией Республики Беларусь, определяется Законом Республики Беларусь «О государственных символах Республики Беларусь», которым определено, что граждане Республики Беларусь, а также находящиеся на территории Республики Беларусь иностранные граждане и лица без гражданства обязан</w:t>
      </w:r>
      <w:bookmarkStart w:id="0" w:name="_GoBack"/>
      <w:bookmarkEnd w:id="0"/>
      <w:r w:rsidRPr="009B55BA">
        <w:rPr>
          <w:rFonts w:ascii="Times New Roman" w:eastAsia="Times New Roman" w:hAnsi="Times New Roman" w:cs="Times New Roman"/>
          <w:color w:val="000000"/>
          <w:sz w:val="28"/>
          <w:szCs w:val="28"/>
          <w:lang/>
        </w:rPr>
        <w:t>ы уважительно относиться к Государственному флагу Республики Беларусь, Государственному гербу Республики Беларусь и Государственному гимну Республики Беларусь [3].</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Государственный флаг Республики Беларусь</w:t>
      </w:r>
      <w:r w:rsidRPr="009B55BA">
        <w:rPr>
          <w:rFonts w:ascii="Times New Roman" w:eastAsia="Times New Roman" w:hAnsi="Times New Roman" w:cs="Times New Roman"/>
          <w:color w:val="000000"/>
          <w:sz w:val="28"/>
          <w:szCs w:val="28"/>
          <w:lang/>
        </w:rPr>
        <w:t xml:space="preserve"> и его изображение независимо от их размеров должны в точности соответствовать эталону Государственного флага Республики Беларусь.</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Государственный флаг Республики Беларусь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полос красного и зеленого цвета – 2:1. Отношение ширины Государственного флага Республики Беларусь к его длине – 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 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Республики Беларусь к длине древка – 1:3 [3].</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При проведении церемоний и других торжественных мероприятий, а также при установке Государственного флага Республики Беларусь в служебных кабинетах на верхнем конце древка Государственного флага Республики Беларусь закрепляется навершие ромбовидной формы с изображением пятиконечной звезды, аналогичным ее изображению на Государственном гербе Республики Беларусь. Навершия изготавливаются из металла желтого цвета [3].</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При одновременном поднятии или установлении Государственного флага Республики Беларусь и флага другого государства Государственный флаг Республики Беларусь должен быть поднят или установлен с правой стороны, а флаг другого государства – с левой, если стать лицом к ним. В случае поднятия флагов трех и более государств флаги располагаются в алфавитном порядке по названию этих государств.</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lastRenderedPageBreak/>
        <w:t>При одновременном размещении Государственного флага Республики Беларусь и флагов других государств размеры других флагов не должны превышать размеры Государственного флага Республики Беларусь. Флаги других государств не могут подниматься или устанавливаться выше Государственного флага Республики Беларусь.</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Не допускается поднятие или установление Государственного флага Республики Беларусь, полотнище которого пришло в негодность. Пришедшее в негодность полотнище Государственного флага Республики Беларусь подлежит замене с его последующим уничтожением [3].</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Государственный герб Республики Беларусь</w:t>
      </w:r>
      <w:r w:rsidRPr="009B55BA">
        <w:rPr>
          <w:rFonts w:ascii="Times New Roman" w:eastAsia="Times New Roman" w:hAnsi="Times New Roman" w:cs="Times New Roman"/>
          <w:color w:val="000000"/>
          <w:sz w:val="28"/>
          <w:szCs w:val="28"/>
          <w:lang/>
        </w:rPr>
        <w:t xml:space="preserve"> представляет собой размещенный в серебряном поле золотой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«Рэспубліка Беларусь».</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Второе воскресенье мая в Республике Беларусь отмечается государственный праздник – День Государственного герба Республики Беларусь и Государственного флага Республики Беларусь [9].</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Государственный гимн Республики Беларусь</w:t>
      </w:r>
      <w:r w:rsidRPr="009B55BA">
        <w:rPr>
          <w:rFonts w:ascii="Times New Roman" w:eastAsia="Times New Roman" w:hAnsi="Times New Roman" w:cs="Times New Roman"/>
          <w:color w:val="000000"/>
          <w:sz w:val="28"/>
          <w:szCs w:val="28"/>
          <w:lang/>
        </w:rPr>
        <w:t xml:space="preserve"> представляет собой музыкально-поэтическое произведение, исполняемое в случаях, предусмотренных законодательными актами [3].</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Государственный гимн Республики Беларусь может исполняться в оркестровом, хоровом, оркестрово-хоровом либо в иных вокальных, инструментальных или вокально-инструментальных вариантах. При этом могут использоваться аудио- и видеозапись, а также средства теле- и радиотрансляции.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При вокальном и вокально-инструментальном исполнении Государственный гимн Республики Беларусь исполняется полностью, а при его инструментальном исполнении допускается частичное исполнение – проигрываются запев и припев один раз.</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При официальном исполнении Государственного гимна Республики Беларусь присутствующие слушают (исполняют) его стоя (мужчины – без головных уборов, военнослужащие, иные лица, для которых предусмотрено ношение форменной одежды, – в соответствии с законодательством).</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случае, если исполнение Государственного гимна Республики Беларусь сопровождается поднятием Государственного флага Республики Беларусь, присутствующие, как правило, поворачиваются к Государственному флагу Республики Беларусь лицом [3].</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II. Основные подходы к организации Знаменной группы</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Для сопровождения Государственного флага Республики Беларусь, флага (знамени) учреждения общего среднего образования при выносе их к местам проведения торжественных мероприятий и относе к месту хранения в </w:t>
      </w:r>
      <w:r w:rsidRPr="009B55BA">
        <w:rPr>
          <w:rFonts w:ascii="Times New Roman" w:eastAsia="Times New Roman" w:hAnsi="Times New Roman" w:cs="Times New Roman"/>
          <w:color w:val="000000"/>
          <w:sz w:val="28"/>
          <w:szCs w:val="28"/>
          <w:lang/>
        </w:rPr>
        <w:lastRenderedPageBreak/>
        <w:t xml:space="preserve">соответствии с приказом руководителя учреждения образования </w:t>
      </w:r>
      <w:r w:rsidRPr="009B55BA">
        <w:rPr>
          <w:rFonts w:ascii="Times New Roman" w:eastAsia="Times New Roman" w:hAnsi="Times New Roman" w:cs="Times New Roman"/>
          <w:i/>
          <w:iCs/>
          <w:color w:val="000000"/>
          <w:sz w:val="28"/>
          <w:szCs w:val="28"/>
          <w:lang/>
        </w:rPr>
        <w:t>«Об организации деятельности Знамённой группы»</w:t>
      </w:r>
      <w:r w:rsidRPr="009B55BA">
        <w:rPr>
          <w:rFonts w:ascii="Times New Roman" w:eastAsia="Times New Roman" w:hAnsi="Times New Roman" w:cs="Times New Roman"/>
          <w:color w:val="000000"/>
          <w:sz w:val="28"/>
          <w:szCs w:val="28"/>
          <w:lang/>
        </w:rPr>
        <w:t xml:space="preserve"> (Приложение 1) осуществляется работа по подготовке Знаменной группы (утверждаются ее составы (основной, резервный) из числа обучающихся, назначается руководитель подготовки, которым является руководитель по военно-патриотическому воспитанию (при его отсутствии руководить подготовкой Знамённой группы может педагог учебного предмета «Допризывная и медицинская подготовка», учитель физической культуры и здоровья, другой педагог, имеющий соответствующий опыт). Заместитель директора по воспитательной работе, учебно-воспитательной работе обеспечивает координацию и контроль деятельности по подготовке Знаменной группы, инициирует рассмотрение вопроса на совещании при директоре учреждения общего среднего образования и т.д.</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Целесообразно формировать основной и резервный составы Знаменной группы. Количество участников Знаменной группы, задействованных в проведении торжественного мероприятия, зависит от места его проведения, контингента присутствующих и масштаба мероприятия (как правило, составляет от одного (знаменосец) до четырех человек (руководитель группы, знаменосец и два ассистента)). Знаменосец и ассистенты выбираются из числа обучающихся учреждения образования, что может быть формой поощрения, проходить на конкурсной основе, сопровождаться выборами (деловая игра), в которых будут задействованы обучающиеся 8-11 классов, педагогический коллектив и другие субъекты образовательного процесса. </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Целесообразно, чтобы Знаменная группа была в единой форме одежды. Общими требованиями к форме Знаменных групп являются белая рубашка с длинным рукавом и воротом, черные брюки и черные туфли у мальчиков. У девочек – черная юбка до середины колена или чуть выше, колготки телесного цвета, на голове – причёска с заплетенной косой. Наличие перевязей (лент) Знаменных групп, белых перчаток – обязательно. У членов</w:t>
      </w:r>
      <w:r w:rsidRPr="009B55BA">
        <w:rPr>
          <w:rFonts w:ascii="Times New Roman" w:eastAsia="Times New Roman" w:hAnsi="Times New Roman" w:cs="Times New Roman"/>
          <w:lang/>
        </w:rPr>
        <w:t xml:space="preserve"> </w:t>
      </w:r>
      <w:r w:rsidRPr="009B55BA">
        <w:rPr>
          <w:rFonts w:ascii="Times New Roman" w:eastAsia="Times New Roman" w:hAnsi="Times New Roman" w:cs="Times New Roman"/>
          <w:color w:val="000000"/>
          <w:sz w:val="28"/>
          <w:szCs w:val="28"/>
          <w:lang/>
        </w:rPr>
        <w:t>Знаменной группы должны быть отличительные атрибуты (например, пилотка, перевязь (лента), жилеты), может быть предусмотрена специальная форма. </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ходе подготовки обучающихся – участников Знаменной группы, необходимо их знакомить с теоретическим материалом и осуществлять практическую подготовку. Важно прививать уважительное отношение к флагу (знамени), учить обращению с ним. Например, к местам проведения торжественных мероприятий флаг (знамя) всегда выносится развернутым, а после мероприятия уносится к месту хранения в тубе (в одном из кабинетов учреждения образования). При передвижении на значительное расстояние флаг (знамя) переносится (перевозится) в чехле.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В практической подготовке Знаменной группы (знаменосцев и ассистентов) важно начинать с отработки элементов одиночной строевой подготовки. Только после того, как каждый прием одиночной строевой подготовки будет отработан многократным повторением, можно приступать к тренировке работы всех участников Знаменной группы. Целесообразно постоянно совершенствовать строевые умения Знаменной группы стремясь к </w:t>
      </w:r>
      <w:r w:rsidRPr="009B55BA">
        <w:rPr>
          <w:rFonts w:ascii="Times New Roman" w:eastAsia="Times New Roman" w:hAnsi="Times New Roman" w:cs="Times New Roman"/>
          <w:color w:val="000000"/>
          <w:sz w:val="28"/>
          <w:szCs w:val="28"/>
          <w:lang/>
        </w:rPr>
        <w:lastRenderedPageBreak/>
        <w:t>точности, четкости и красоте движений. Важно предусмотреть преемственность в подготовке Знаменной группы, когда на смену основному составу приходит резервный (учащиеся 8-9 класса). Например, в том случае, когда в основном составе – выпускники. Для этого необходимо включать представителей резервного состава в основной с целью отработки отдельных действий Знаменной группы при вносе и выносе флага.</w:t>
      </w:r>
      <w:r w:rsidRPr="009B55BA">
        <w:rPr>
          <w:rFonts w:ascii="Times New Roman" w:eastAsia="Times New Roman" w:hAnsi="Times New Roman" w:cs="Times New Roman"/>
          <w:lang/>
        </w:rPr>
        <w:t xml:space="preserve"> </w:t>
      </w:r>
      <w:r w:rsidRPr="009B55BA">
        <w:rPr>
          <w:rFonts w:ascii="Times New Roman" w:eastAsia="Times New Roman" w:hAnsi="Times New Roman" w:cs="Times New Roman"/>
          <w:color w:val="000000"/>
          <w:sz w:val="28"/>
          <w:szCs w:val="28"/>
          <w:lang/>
        </w:rPr>
        <w:t>Таким образом, постепенно формируется новый основной состав Знаменной группы посредством ввода представителей резервного состава, состоящего из учащихся 8-9 классов. </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Участие в составе Знаменной группы формирует у детей уважительное отношение к символам Республики Беларусь, способствует развитию гражданственности и патриотических качеств личности. Строевая подготовка помогает вырабатывать выносливость, ответственность, образцовый внешний вид, спортивную осанку, умение держать себя на публике, слаженно работать в группе.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III. Действия Знамённой группы при вносе и выносе Государственного флага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строю, стоя на месте, знаменосец держит флаг у ноги свободно опущенной правой рукой, полотнище не захватывает, держит рукой древко, нижний конец древка должен находиться у середины ступни правой ноги.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Знаменосец стоит со знаменем на исходной позиции – сзади левого фланга линейки или за пределами зала, площадки. Для движения по предварительной команде </w:t>
      </w:r>
      <w:r w:rsidRPr="009B55BA">
        <w:rPr>
          <w:rFonts w:ascii="Times New Roman" w:eastAsia="Times New Roman" w:hAnsi="Times New Roman" w:cs="Times New Roman"/>
          <w:i/>
          <w:iCs/>
          <w:color w:val="000000"/>
          <w:sz w:val="28"/>
          <w:szCs w:val="28"/>
          <w:lang/>
        </w:rPr>
        <w:t>«Шагом марш!»</w:t>
      </w:r>
      <w:r w:rsidRPr="009B55BA">
        <w:rPr>
          <w:rFonts w:ascii="Times New Roman" w:eastAsia="Times New Roman" w:hAnsi="Times New Roman" w:cs="Times New Roman"/>
          <w:color w:val="000000"/>
          <w:sz w:val="28"/>
          <w:szCs w:val="28"/>
          <w:lang/>
        </w:rPr>
        <w:t xml:space="preserve"> знаменосец переносит флаг на левое плечо и держит его левой рукой, вытянутой по древку, а правую руку опускает.</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Во время выноса флага и при движении перед строем впереди колонны знаменосец слегка наклоняет его влево и чуть вперед, держит древко флага двумя руками (левой согнутой (ближе к полотнищу) и правой вытянутой (дальше от полотнища)). Локоть левой руки должен быть приподнят до уровня груди. Угол между левой рукой и туловищем равен 90°, правая рука почти прижата к бедру. Вышеуказанное положение флага при выносе в торжественных случаях наиболее выразительно и удобно, так как знаменосец видит путь. При таком положении флага нижний конец древка должен находиться на высоте 50-60 см. от земли. Ассистенты во время выноса знамени при движении идут в ногу со знаменосцем, их левая рука почти прижата к бедру.</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Движение с флагом начинается по команде руководителя: </w:t>
      </w:r>
      <w:r w:rsidRPr="009B55BA">
        <w:rPr>
          <w:rFonts w:ascii="Times New Roman" w:eastAsia="Times New Roman" w:hAnsi="Times New Roman" w:cs="Times New Roman"/>
          <w:i/>
          <w:iCs/>
          <w:color w:val="000000"/>
          <w:sz w:val="28"/>
          <w:szCs w:val="28"/>
          <w:lang/>
        </w:rPr>
        <w:t>«Знаменосец, за мной, шагом – Марш».</w:t>
      </w:r>
      <w:r w:rsidRPr="009B55BA">
        <w:rPr>
          <w:rFonts w:ascii="Times New Roman" w:eastAsia="Times New Roman" w:hAnsi="Times New Roman" w:cs="Times New Roman"/>
          <w:color w:val="000000"/>
          <w:sz w:val="28"/>
          <w:szCs w:val="28"/>
          <w:lang/>
        </w:rPr>
        <w:t xml:space="preserve"> По этой команде знаменоносец и ассистенты начинают движение. Место руководителя (командира) Знамённой группы в строю, если он назначается в состав знамённой группы.</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Когда знаменоносец с флагом приблизятся на 40-50 шагов к месту построения, руководитель мероприятия командует: </w:t>
      </w:r>
      <w:r w:rsidRPr="009B55BA">
        <w:rPr>
          <w:rFonts w:ascii="Times New Roman" w:eastAsia="Times New Roman" w:hAnsi="Times New Roman" w:cs="Times New Roman"/>
          <w:i/>
          <w:iCs/>
          <w:color w:val="000000"/>
          <w:sz w:val="28"/>
          <w:szCs w:val="28"/>
          <w:lang/>
        </w:rPr>
        <w:t>«Под Государственный флаг Республики Беларусь – СМИРНО, равнение на-ПРАВО (на-ЛЕВО)».</w:t>
      </w:r>
      <w:r w:rsidRPr="009B55BA">
        <w:rPr>
          <w:rFonts w:ascii="Times New Roman" w:eastAsia="Times New Roman" w:hAnsi="Times New Roman" w:cs="Times New Roman"/>
          <w:color w:val="000000"/>
          <w:sz w:val="28"/>
          <w:szCs w:val="28"/>
          <w:lang/>
        </w:rPr>
        <w:t xml:space="preserve"> По этой команде все поворачивают голову в сторону Государственного флага Республики Беларусь и провожают взглядом, поворачивая голову в сторону флага, который выносит Знаменная группа.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lastRenderedPageBreak/>
        <w:t>Когда знаменосец станет на место, руководитель мероприятия подает знак звукорежиссёру для прекращения музыкального сопровождения и командует:</w:t>
      </w:r>
      <w:r w:rsidRPr="009B55BA">
        <w:rPr>
          <w:rFonts w:ascii="Times New Roman" w:eastAsia="Times New Roman" w:hAnsi="Times New Roman" w:cs="Times New Roman"/>
          <w:b/>
          <w:bCs/>
          <w:color w:val="000000"/>
          <w:sz w:val="28"/>
          <w:szCs w:val="28"/>
          <w:lang/>
        </w:rPr>
        <w:t> </w:t>
      </w:r>
      <w:r w:rsidRPr="009B55BA">
        <w:rPr>
          <w:rFonts w:ascii="Times New Roman" w:eastAsia="Times New Roman" w:hAnsi="Times New Roman" w:cs="Times New Roman"/>
          <w:i/>
          <w:iCs/>
          <w:color w:val="000000"/>
          <w:sz w:val="28"/>
          <w:szCs w:val="28"/>
          <w:lang/>
        </w:rPr>
        <w:t>«ВОЛЬНО».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Знаменосец и ассистенты должны совершенно четко знать маршрут движения, идти обязательно в ногу строевым шагом, не спешить. Надо твердо запомнить, что ассистенты с момента команды </w:t>
      </w:r>
      <w:r w:rsidRPr="009B55BA">
        <w:rPr>
          <w:rFonts w:ascii="Times New Roman" w:eastAsia="Times New Roman" w:hAnsi="Times New Roman" w:cs="Times New Roman"/>
          <w:i/>
          <w:iCs/>
          <w:color w:val="000000"/>
          <w:sz w:val="28"/>
          <w:szCs w:val="28"/>
          <w:lang/>
        </w:rPr>
        <w:t>«Шагом марш!»</w:t>
      </w:r>
      <w:r w:rsidRPr="009B55BA">
        <w:rPr>
          <w:rFonts w:ascii="Times New Roman" w:eastAsia="Times New Roman" w:hAnsi="Times New Roman" w:cs="Times New Roman"/>
          <w:color w:val="000000"/>
          <w:sz w:val="28"/>
          <w:szCs w:val="28"/>
          <w:lang/>
        </w:rPr>
        <w:t xml:space="preserve"> и до команды </w:t>
      </w:r>
      <w:r w:rsidRPr="009B55BA">
        <w:rPr>
          <w:rFonts w:ascii="Times New Roman" w:eastAsia="Times New Roman" w:hAnsi="Times New Roman" w:cs="Times New Roman"/>
          <w:i/>
          <w:iCs/>
          <w:color w:val="000000"/>
          <w:sz w:val="28"/>
          <w:szCs w:val="28"/>
          <w:lang/>
        </w:rPr>
        <w:t>«Вольно!»</w:t>
      </w:r>
      <w:r w:rsidRPr="009B55BA">
        <w:rPr>
          <w:rFonts w:ascii="Times New Roman" w:eastAsia="Times New Roman" w:hAnsi="Times New Roman" w:cs="Times New Roman"/>
          <w:color w:val="000000"/>
          <w:sz w:val="28"/>
          <w:szCs w:val="28"/>
          <w:lang/>
        </w:rPr>
        <w:t xml:space="preserve"> принимают положение </w:t>
      </w:r>
      <w:r w:rsidRPr="009B55BA">
        <w:rPr>
          <w:rFonts w:ascii="Times New Roman" w:eastAsia="Times New Roman" w:hAnsi="Times New Roman" w:cs="Times New Roman"/>
          <w:i/>
          <w:iCs/>
          <w:color w:val="000000"/>
          <w:sz w:val="28"/>
          <w:szCs w:val="28"/>
          <w:lang/>
        </w:rPr>
        <w:t>«СМИРНО»,</w:t>
      </w:r>
      <w:r w:rsidRPr="009B55BA">
        <w:rPr>
          <w:rFonts w:ascii="Times New Roman" w:eastAsia="Times New Roman" w:hAnsi="Times New Roman" w:cs="Times New Roman"/>
          <w:color w:val="000000"/>
          <w:sz w:val="28"/>
          <w:szCs w:val="28"/>
          <w:lang/>
        </w:rPr>
        <w:t xml:space="preserve"> в том числе и при движении. </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Флаг проносится Знаменной группой вдоль строя слева направо по отношению к строю и останавливается перед строем на правом фланге (слева от ведущих). Знаменосца почти всегда сопровождают ассистенты. </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Знаменная группа во время выноса Государственного флага может идти: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развернутом одношереножном строю (знаменная группа в (на) одной линии, знаменосец между ассистентами).</w:t>
      </w:r>
      <w:r w:rsidRPr="009B55BA">
        <w:rPr>
          <w:rFonts w:ascii="Times New Roman" w:eastAsia="Times New Roman" w:hAnsi="Times New Roman" w:cs="Times New Roman"/>
          <w:lang/>
        </w:rPr>
        <w:t xml:space="preserve"> </w:t>
      </w:r>
      <w:r w:rsidRPr="009B55BA">
        <w:rPr>
          <w:rFonts w:ascii="Times New Roman" w:eastAsia="Times New Roman" w:hAnsi="Times New Roman" w:cs="Times New Roman"/>
          <w:color w:val="000000"/>
          <w:sz w:val="28"/>
          <w:szCs w:val="28"/>
          <w:lang/>
        </w:rPr>
        <w:t>На больших торжественных мероприятиях при прохождении знаменосец с ассистентами идут рядом, фронтом в три человека. Это основной строевой прием.</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случае если Знаменной группе необходимо вынести флаг в узком месте, используются следующие приемы:</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«треугольник» – ассистенты на шаг позади знаменосца, образуя вместе с идущим впереди знаменосцем треугольник; </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колонна (двигаются колонной по одному).  Первый ассистент – идет впереди, за ним в затылок – знаменосец, позади идет еще один ассистент.</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Для относа Государственного флага Республики Беларусь руководитель мероприятия командует: </w:t>
      </w:r>
      <w:r w:rsidRPr="009B55BA">
        <w:rPr>
          <w:rFonts w:ascii="Times New Roman" w:eastAsia="Times New Roman" w:hAnsi="Times New Roman" w:cs="Times New Roman"/>
          <w:i/>
          <w:iCs/>
          <w:color w:val="000000"/>
          <w:sz w:val="28"/>
          <w:szCs w:val="28"/>
          <w:lang/>
        </w:rPr>
        <w:t>«Под Государственный флаг Республики Беларусь – СМИРНО, равнение на-ПРАВО». «Знаменосец, шагом – Марш».</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Когда Знаменная группа удалится на 40-50 шагов, руководитель мероприятия подает знак звукорежиссёру прекратить музыкальное сопровождение и командует: </w:t>
      </w:r>
      <w:r w:rsidRPr="009B55BA">
        <w:rPr>
          <w:rFonts w:ascii="Times New Roman" w:eastAsia="Times New Roman" w:hAnsi="Times New Roman" w:cs="Times New Roman"/>
          <w:i/>
          <w:iCs/>
          <w:color w:val="000000"/>
          <w:sz w:val="28"/>
          <w:szCs w:val="28"/>
          <w:lang/>
        </w:rPr>
        <w:t>«ВОЛЬНО».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Необходимо учитывать, что при использовании Государственного флага Республики Беларусь и флага административно-территориальной единицы (либо организации) при проведении торжественных мероприятий следует обеспечить приоритетность вноса (выноса) Государственного флага.</w:t>
      </w:r>
    </w:p>
    <w:p w:rsidR="009B55BA" w:rsidRPr="009B55BA" w:rsidRDefault="009B55BA" w:rsidP="009B55BA">
      <w:pPr>
        <w:spacing w:after="0" w:line="240" w:lineRule="auto"/>
        <w:ind w:firstLine="709"/>
        <w:jc w:val="center"/>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ОСНОВНЫЕ ФОРМЫ ОБУЧЕНИЯ СТРОЕВОЙ ВЫУЧКИ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Занятие по строевой подготовке должно состоять из трех частей:</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вводной части,</w:t>
      </w:r>
      <w:r w:rsidRPr="009B55BA">
        <w:rPr>
          <w:rFonts w:ascii="Times New Roman" w:eastAsia="Times New Roman" w:hAnsi="Times New Roman" w:cs="Times New Roman"/>
          <w:color w:val="000000"/>
          <w:sz w:val="28"/>
          <w:szCs w:val="28"/>
          <w:lang/>
        </w:rPr>
        <w:t xml:space="preserve"> в течение которой проводится осмотр внешнего вида и выход к месту занятий, объявляется тема, цель занятия и учебные вопросы, после чего начинается занятие с повторения изученного накануне приема; </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основной части,</w:t>
      </w:r>
      <w:r w:rsidRPr="009B55BA">
        <w:rPr>
          <w:rFonts w:ascii="Times New Roman" w:eastAsia="Times New Roman" w:hAnsi="Times New Roman" w:cs="Times New Roman"/>
          <w:color w:val="000000"/>
          <w:sz w:val="28"/>
          <w:szCs w:val="28"/>
          <w:lang/>
        </w:rPr>
        <w:t xml:space="preserve"> включающей изучение и отработку новых приемов раздельно и вместе под команду руководителя занятия. В ходе основной части руководитель занятия сначала показывает выполнение строевого приема в целом, а затем по элементам. Показ по элементам производится в медленном темпе, а потом в нормальном;</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заключительной части,</w:t>
      </w:r>
      <w:r w:rsidRPr="009B55BA">
        <w:rPr>
          <w:rFonts w:ascii="Times New Roman" w:eastAsia="Times New Roman" w:hAnsi="Times New Roman" w:cs="Times New Roman"/>
          <w:color w:val="000000"/>
          <w:sz w:val="28"/>
          <w:szCs w:val="28"/>
          <w:lang/>
        </w:rPr>
        <w:t xml:space="preserve"> в которой рекомендуется провести разбор и рассмотреть действия обучаемых на занятии, отметить, что получилось, над чем необходимо еще поработать и дать задание для самостоятельной подготовки.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lastRenderedPageBreak/>
        <w:t>Обучение строевым приемам необходимо проводить в следующей последовательности: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ознакомление с приемом;</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разучивание приема;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тренировка.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Ознакомление с приемом</w:t>
      </w:r>
      <w:r w:rsidRPr="009B55BA">
        <w:rPr>
          <w:rFonts w:ascii="Times New Roman" w:eastAsia="Times New Roman" w:hAnsi="Times New Roman" w:cs="Times New Roman"/>
          <w:color w:val="000000"/>
          <w:sz w:val="28"/>
          <w:szCs w:val="28"/>
          <w:lang/>
        </w:rPr>
        <w:t xml:space="preserve"> должно дать обучаемым правильное представление о нем. Для этого необходимо: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назвать прием или действие и указать, где и для какой цели он (оно) применяется;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подать команду, по которой выполняется прием (действие);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показать выполнение приема в целом, а затем в медленном темпе отдельно с кратким пояснением порядка его выполнения.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Разучивание приема</w:t>
      </w:r>
      <w:r w:rsidRPr="009B55BA">
        <w:rPr>
          <w:rFonts w:ascii="Times New Roman" w:eastAsia="Times New Roman" w:hAnsi="Times New Roman" w:cs="Times New Roman"/>
          <w:color w:val="000000"/>
          <w:sz w:val="28"/>
          <w:szCs w:val="28"/>
          <w:lang/>
        </w:rPr>
        <w:t xml:space="preserve"> проводится с целью правильного его выполнения обучаемыми. В зависимости от сложности строевого приема разучивание его может проводиться: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целом, если прием несложный;</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отдельно, если прием сложный;</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с помощью подготовительных упражнений, если прием сложный и отдельные его элементы трудно усваиваются.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Разучивание строевого приема</w:t>
      </w:r>
      <w:r w:rsidRPr="009B55BA">
        <w:rPr>
          <w:rFonts w:ascii="Times New Roman" w:eastAsia="Times New Roman" w:hAnsi="Times New Roman" w:cs="Times New Roman"/>
          <w:color w:val="000000"/>
          <w:sz w:val="28"/>
          <w:szCs w:val="28"/>
          <w:lang/>
        </w:rPr>
        <w:t xml:space="preserve"> или действия (его части) начинается с ознакомления. Для этого руководитель занятия образцово показывает обучаемым порядок выполнения приема или действия в целом, а затем по частям, попутно объясняя действия.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Изучение каждой части приема или действия (если прием сложен по выполнению) также начинается с показа и краткого объяснения.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При показе у обучаемого создается зрительное представление о строевом приеме или действии. Показ должен быть безупречным.</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Приемы и действия, показанные четко, правильно и красиво, всегда производят на обучаемых позитивное впечатление, вызывают желание выполнять их так, как было показано, и надолго сохраняются в памяти обучаемых.</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Показ необходимо всегда сопровождать кратким объяснением. Объяснение позволяет раскрыть такие стороны изучаемых строевых приемов или действий, которые не дают полного представления путем наблюдения. Объяснение должно быть кратким и доходчивым. Оно ориентирует обучаемых на то, что будет показано, или на то, от чего зависит правильность выполнения строевого приема или действия. В результате этого восприятие показанных приемов и действий становится более целеустремленным, обучаемые быстрее и яснее представляют, что от них требуется для успешного овладения изучаемыми приемами или действиями.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После ознакомления со строевым приемом или действием, процесс формирования навыка, как целостного действия включает три, тесно связанных между собой основных этапа.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lastRenderedPageBreak/>
        <w:t>Первый этап заключается в расчленении приема или действия (сложного) на части (элементарные действия) и в обучении выполнению каждого элементарного действия в отдельности.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Второй этап представляет собой последовательность объединения отдельных элементарных действий в группы, а затем в одно целое.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Третий этап сводится к выработке автоматизма действий, который приобретается постепенно благодаря многократным повторениям (тренировкам), подчиненным задаче быстрейшего и правильного выполнения приема или действия.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Тренировка в выполнении приема заключается в многократном его повторении до выработки обучаемыми прочных навыков. Тренировка проводится вначале в медленном темпе, а затем в обычном. Ошибки, допускаемые отдельными обучаемыми, исправляются попутно во время тренировки.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Тренировки в выполнении строевых приемов могут проводиться под команду, под барабан и самостоятельно.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Большое значение при строевом обучении имеет умение руководителя подавать команды. Команды должны подаваться громким властным голосом с произношением предварительной и исполнительной команд. Сила голоса соразмеряется с величиной строя и удалением от него. </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Предварительная команда</w:t>
      </w:r>
      <w:r w:rsidRPr="009B55BA">
        <w:rPr>
          <w:rFonts w:ascii="Times New Roman" w:eastAsia="Times New Roman" w:hAnsi="Times New Roman" w:cs="Times New Roman"/>
          <w:color w:val="000000"/>
          <w:sz w:val="28"/>
          <w:szCs w:val="28"/>
          <w:lang/>
        </w:rPr>
        <w:t xml:space="preserve"> должна подаваться отчетливо и протяжно, чтобы ее смысл дошел до обучаемых и они поняли, каких действий от них требует руководитель.</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Исполнительная команда</w:t>
      </w:r>
      <w:r w:rsidRPr="009B55BA">
        <w:rPr>
          <w:rFonts w:ascii="Times New Roman" w:eastAsia="Times New Roman" w:hAnsi="Times New Roman" w:cs="Times New Roman"/>
          <w:color w:val="000000"/>
          <w:sz w:val="28"/>
          <w:szCs w:val="28"/>
          <w:lang/>
        </w:rPr>
        <w:t xml:space="preserve"> подается после паузы отрывисто и энергично. Ее не следует затягивать, так как это приводит к ненужному перенапряжению обучаемых и нечеткости в их действиях.</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Перед подачей команды руководитель занятия обязан принять положение </w:t>
      </w:r>
      <w:r w:rsidRPr="009B55BA">
        <w:rPr>
          <w:rFonts w:ascii="Times New Roman" w:eastAsia="Times New Roman" w:hAnsi="Times New Roman" w:cs="Times New Roman"/>
          <w:i/>
          <w:iCs/>
          <w:color w:val="000000"/>
          <w:sz w:val="28"/>
          <w:szCs w:val="28"/>
          <w:lang/>
        </w:rPr>
        <w:t>«СМИРНО».</w:t>
      </w:r>
      <w:r w:rsidRPr="009B55BA">
        <w:rPr>
          <w:rFonts w:ascii="Times New Roman" w:eastAsia="Times New Roman" w:hAnsi="Times New Roman" w:cs="Times New Roman"/>
          <w:color w:val="000000"/>
          <w:sz w:val="28"/>
          <w:szCs w:val="28"/>
          <w:lang/>
        </w:rPr>
        <w:t xml:space="preserve"> Такое поведение руководителя воспитывает у обучаемых дисциплинированность и уважение к строю.</w:t>
      </w:r>
    </w:p>
    <w:p w:rsidR="009B55BA" w:rsidRPr="009B55BA" w:rsidRDefault="009B55BA" w:rsidP="009B55BA">
      <w:pPr>
        <w:spacing w:after="0" w:line="240" w:lineRule="auto"/>
        <w:ind w:firstLine="709"/>
        <w:jc w:val="center"/>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СТРОЕВЫЕ ПРИЁМЫ И УПРАЖНЕНИЯ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Основой правильного выполнения всех строевых приемов – является строевая стойка.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Ознакомление обучаемых с элементами строевой стойки руководитель занятия начинает с образцового показа. При этом обучаемые должны видеть показ руководителя занятия спереди и сбоку.</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Затем руководитель занятия размыкает обучаемых, дает возможность каждому из них опробовать выполнение строевого приема, а сам проверяет их действия, указывая на допущенные ошибки.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Практическое изучение приема начинается с помощью подготовительных упражнений. Для этого руководитель занятия размыкает обучаемых в одношереножном строю вдоль линии прямоугольника так, чтобы носки обуви каждого обучаемого касались черты. Затем показывает первое подготовительное упражнение – развертывание носков ног по линии фронта на ширину ступни. После показа отводится 2-3 минуты на самостоятельное выполнение этого </w:t>
      </w:r>
      <w:r w:rsidRPr="009B55BA">
        <w:rPr>
          <w:rFonts w:ascii="Times New Roman" w:eastAsia="Times New Roman" w:hAnsi="Times New Roman" w:cs="Times New Roman"/>
          <w:color w:val="000000"/>
          <w:sz w:val="28"/>
          <w:szCs w:val="28"/>
          <w:lang/>
        </w:rPr>
        <w:lastRenderedPageBreak/>
        <w:t>подготовительного упражнения со зрительным контролем за положением носков, а затем приступает к тренировке обучаемых, но без разрешения смотреть на носки.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Для выполнения этого подготовительного упражнения подается команда: </w:t>
      </w:r>
      <w:r w:rsidRPr="009B55BA">
        <w:rPr>
          <w:rFonts w:ascii="Times New Roman" w:eastAsia="Times New Roman" w:hAnsi="Times New Roman" w:cs="Times New Roman"/>
          <w:i/>
          <w:iCs/>
          <w:color w:val="000000"/>
          <w:sz w:val="28"/>
          <w:szCs w:val="28"/>
          <w:lang/>
        </w:rPr>
        <w:t>«Носки свести, делай – РАЗ, носки развести, делай – ДВА»</w:t>
      </w:r>
      <w:r>
        <w:rPr>
          <w:rFonts w:ascii="Times New Roman" w:eastAsia="Times New Roman" w:hAnsi="Times New Roman" w:cs="Times New Roman"/>
          <w:i/>
          <w:iCs/>
          <w:color w:val="000000"/>
          <w:sz w:val="28"/>
          <w:szCs w:val="28"/>
          <w:lang w:val="ru-RU"/>
        </w:rPr>
        <w:t xml:space="preserve"> </w:t>
      </w:r>
      <w:r w:rsidRPr="009B55BA">
        <w:rPr>
          <w:rFonts w:ascii="Times New Roman" w:eastAsia="Times New Roman" w:hAnsi="Times New Roman" w:cs="Times New Roman"/>
          <w:color w:val="000000"/>
          <w:sz w:val="28"/>
          <w:szCs w:val="28"/>
          <w:lang/>
        </w:rPr>
        <w:t>и т.д.</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Подавая команду, руководитель занятия следит за шириной разведения носков и попутно указывает на ошибки. Проделав упражнение несколько раз под общую команду, руководитель проверяет выполнение упражнения каждым обучаемым, после чего дает команду еще раз приступить к самостоятельной тренировке. Каждый обучаемый выполняет упражнение пять – семь раз и только после этого проверяет, не отклонились ли носки от линии. Во время самостоятельной тренировки руководитель занятия поочередно проверяет обучаемых и устраняет ошибки.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После самостоятельной тренировки руководитель занятия производит расчет обучаемых на первый и второй и командует: </w:t>
      </w:r>
      <w:r w:rsidRPr="009B55BA">
        <w:rPr>
          <w:rFonts w:ascii="Times New Roman" w:eastAsia="Times New Roman" w:hAnsi="Times New Roman" w:cs="Times New Roman"/>
          <w:i/>
          <w:iCs/>
          <w:color w:val="000000"/>
          <w:sz w:val="28"/>
          <w:szCs w:val="28"/>
          <w:lang/>
        </w:rPr>
        <w:t>«Первые номера, налево, вторые, напра-ВО», «Первые номера проверяют, вторые выполняют, к попарной тренировке – ПРИСТУПИТЬ».</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Руководитель занятия следит за попарной тренировкой, указывает на ошибки и помогает устранить их, периодически меняет тренирующихся и контролирующих.</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После попарной тренировки руководитель занятия приступает к проверке выполнения приема на оценку.</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Отработав первое подготовительное упражнение, руководитель показывает второе подготовительное упражнение – приподнимание груди с подачей всего корпуса несколько вперед, подбиранием живота, развертыванием плеч и опусканием рук посередине бедра. Последовательность отработки этого упражнения та же, что и первого.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Чтобы грудь приподнять, необходимо сделать глубокий вдох и в таком положении задержать грудную клетку, сделать выдох и продолжать дыхание с приподнятой грудью. В момент приподнимания груди корпус несколько подается вперед с подбиранием живота и развертыванием плеч. Руки при этом опускаются так, чтобы кисти, обращенные ладонями внутрь, были сбоку и посередине бедер, а пальцы рук полусогнуты и касались бедер. Чтобы проверить правильность подачи корпуса несколько вперед, необходимо приподняться на носках, а затем, не изменяя наклона корпуса, опуститься на всю ступню.</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Разучивание второго подготовительного упражнения начинается в разомкнутом одношереножном строю по команде: </w:t>
      </w:r>
      <w:r w:rsidRPr="009B55BA">
        <w:rPr>
          <w:rFonts w:ascii="Times New Roman" w:eastAsia="Times New Roman" w:hAnsi="Times New Roman" w:cs="Times New Roman"/>
          <w:i/>
          <w:iCs/>
          <w:color w:val="000000"/>
          <w:sz w:val="28"/>
          <w:szCs w:val="28"/>
          <w:lang/>
        </w:rPr>
        <w:t>«Грудь приподнять, живот подобрать, плечи развернуть, корпус подать вперед, делай – РАЗ, опуститься в первоначальное положение, делай – ДВА».</w:t>
      </w:r>
      <w:r w:rsidRPr="009B55BA">
        <w:rPr>
          <w:rFonts w:ascii="Times New Roman" w:eastAsia="Times New Roman" w:hAnsi="Times New Roman" w:cs="Times New Roman"/>
          <w:color w:val="000000"/>
          <w:sz w:val="28"/>
          <w:szCs w:val="28"/>
          <w:lang/>
        </w:rPr>
        <w:t xml:space="preserve"> И так упражнение выполняется до тех пор, пока каждый обучаемый не почувствует отличия положения корпуса при правильной строевой стойке от положения свободного состояния.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Для показа отличия этих положений необходимо использовать зеркало или расположить одну шеренгу против другой и по команде: </w:t>
      </w:r>
      <w:r w:rsidRPr="009B55BA">
        <w:rPr>
          <w:rFonts w:ascii="Times New Roman" w:eastAsia="Times New Roman" w:hAnsi="Times New Roman" w:cs="Times New Roman"/>
          <w:i/>
          <w:iCs/>
          <w:color w:val="000000"/>
          <w:sz w:val="28"/>
          <w:szCs w:val="28"/>
          <w:lang/>
        </w:rPr>
        <w:t xml:space="preserve">«Первые номера, </w:t>
      </w:r>
      <w:r w:rsidRPr="009B55BA">
        <w:rPr>
          <w:rFonts w:ascii="Times New Roman" w:eastAsia="Times New Roman" w:hAnsi="Times New Roman" w:cs="Times New Roman"/>
          <w:i/>
          <w:iCs/>
          <w:color w:val="000000"/>
          <w:sz w:val="28"/>
          <w:szCs w:val="28"/>
          <w:lang/>
        </w:rPr>
        <w:lastRenderedPageBreak/>
        <w:t>стоять вольно, вторые номера – грудь приподнять».</w:t>
      </w:r>
      <w:r w:rsidRPr="009B55BA">
        <w:rPr>
          <w:rFonts w:ascii="Times New Roman" w:eastAsia="Times New Roman" w:hAnsi="Times New Roman" w:cs="Times New Roman"/>
          <w:color w:val="000000"/>
          <w:sz w:val="28"/>
          <w:szCs w:val="28"/>
          <w:lang/>
        </w:rPr>
        <w:t xml:space="preserve"> Такая же команда повторяется для первых номеров, а вторые номера стоят в положении </w:t>
      </w:r>
      <w:r w:rsidRPr="009B55BA">
        <w:rPr>
          <w:rFonts w:ascii="Times New Roman" w:eastAsia="Times New Roman" w:hAnsi="Times New Roman" w:cs="Times New Roman"/>
          <w:i/>
          <w:iCs/>
          <w:color w:val="000000"/>
          <w:sz w:val="28"/>
          <w:szCs w:val="28"/>
          <w:lang/>
        </w:rPr>
        <w:t>«вольно».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Проделав несколько раз это упражнение, обучаемые наглядно увидят отличие положения строевой стойки от положения «вольно».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При отработке второго подготовительного упражнения руководитель занятия обращает внимание на то, чтобы обучаемые держали головы высоко и прямо, не выставляли подбородки и смотрели прямо перед собой.</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Для проверки правильного положения головы необходимо принять строевую стойку и, не опуская головы, посмотреть вниз перед собой. При правильном положении обучающий должен видеть на плацу точку в 2-3 шагах от себя, а если он видит носки своих ног, голова держится неправильно. При правильной строевой стойке грудь всегда находится несколько впереди подбородка.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Отработав подготовительные упражнения, руководитель занятия приступает к слитной тренировке всех элементов строевой стойки, для чего подает команду: </w:t>
      </w:r>
      <w:r w:rsidRPr="009B55BA">
        <w:rPr>
          <w:rFonts w:ascii="Times New Roman" w:eastAsia="Times New Roman" w:hAnsi="Times New Roman" w:cs="Times New Roman"/>
          <w:i/>
          <w:iCs/>
          <w:color w:val="000000"/>
          <w:sz w:val="28"/>
          <w:szCs w:val="28"/>
          <w:lang/>
        </w:rPr>
        <w:t>«Становись», «Смирно»</w:t>
      </w:r>
      <w:r w:rsidRPr="009B55BA">
        <w:rPr>
          <w:rFonts w:ascii="Times New Roman" w:eastAsia="Times New Roman" w:hAnsi="Times New Roman" w:cs="Times New Roman"/>
          <w:color w:val="000000"/>
          <w:sz w:val="28"/>
          <w:szCs w:val="28"/>
          <w:lang/>
        </w:rPr>
        <w:t xml:space="preserve"> </w:t>
      </w:r>
      <w:r w:rsidRPr="009B55BA">
        <w:rPr>
          <w:rFonts w:ascii="Times New Roman" w:eastAsia="Times New Roman" w:hAnsi="Times New Roman" w:cs="Times New Roman"/>
          <w:b/>
          <w:bCs/>
          <w:i/>
          <w:iCs/>
          <w:color w:val="000000"/>
          <w:sz w:val="28"/>
          <w:szCs w:val="28"/>
          <w:lang/>
        </w:rPr>
        <w:t>–</w:t>
      </w:r>
      <w:r w:rsidRPr="009B55BA">
        <w:rPr>
          <w:rFonts w:ascii="Times New Roman" w:eastAsia="Times New Roman" w:hAnsi="Times New Roman" w:cs="Times New Roman"/>
          <w:color w:val="000000"/>
          <w:sz w:val="28"/>
          <w:szCs w:val="28"/>
          <w:lang/>
        </w:rPr>
        <w:t xml:space="preserve"> или предварительные команды, например: </w:t>
      </w:r>
      <w:r w:rsidRPr="009B55BA">
        <w:rPr>
          <w:rFonts w:ascii="Times New Roman" w:eastAsia="Times New Roman" w:hAnsi="Times New Roman" w:cs="Times New Roman"/>
          <w:i/>
          <w:iCs/>
          <w:color w:val="000000"/>
          <w:sz w:val="28"/>
          <w:szCs w:val="28"/>
          <w:lang/>
        </w:rPr>
        <w:t xml:space="preserve">«Два шага вперед (назад), шагом – МАРШ», «Обучаемый Петров, шаг вперед, шагом – МАРШ» </w:t>
      </w:r>
      <w:r w:rsidRPr="009B55BA">
        <w:rPr>
          <w:rFonts w:ascii="Times New Roman" w:eastAsia="Times New Roman" w:hAnsi="Times New Roman" w:cs="Times New Roman"/>
          <w:color w:val="000000"/>
          <w:sz w:val="28"/>
          <w:szCs w:val="28"/>
          <w:lang/>
        </w:rPr>
        <w:t>и т. д.</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Для проверки строевой стойки достаточно приказать обучаемым: </w:t>
      </w:r>
      <w:r w:rsidRPr="009B55BA">
        <w:rPr>
          <w:rFonts w:ascii="Times New Roman" w:eastAsia="Times New Roman" w:hAnsi="Times New Roman" w:cs="Times New Roman"/>
          <w:i/>
          <w:iCs/>
          <w:color w:val="000000"/>
          <w:sz w:val="28"/>
          <w:szCs w:val="28"/>
          <w:lang/>
        </w:rPr>
        <w:t>«Приподняться на носках, делай – РАЗ».</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Если строевая стойка была правильной, все обучаемые легко, без наклона вперед выполнят команду.</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Можно проверить правильное положение строевой стойки и по команде: </w:t>
      </w:r>
      <w:r w:rsidRPr="009B55BA">
        <w:rPr>
          <w:rFonts w:ascii="Times New Roman" w:eastAsia="Times New Roman" w:hAnsi="Times New Roman" w:cs="Times New Roman"/>
          <w:i/>
          <w:iCs/>
          <w:color w:val="000000"/>
          <w:sz w:val="28"/>
          <w:szCs w:val="28"/>
          <w:lang/>
        </w:rPr>
        <w:t>«Поднять носки ног, делай – РАЗ».</w:t>
      </w:r>
      <w:r w:rsidRPr="009B55BA">
        <w:rPr>
          <w:rFonts w:ascii="Times New Roman" w:eastAsia="Times New Roman" w:hAnsi="Times New Roman" w:cs="Times New Roman"/>
          <w:color w:val="000000"/>
          <w:sz w:val="28"/>
          <w:szCs w:val="28"/>
          <w:lang/>
        </w:rPr>
        <w:t xml:space="preserve"> Если кто-либо из обучаемых легко приподнял носки без отклонения назад, у него строевая стойка неправильная.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конце занятий руководитель занятия должен дать оценку каждому обучаемому за выполнение строевой стойки, которая мотивирует к дальнейшим занятиям и одновременно способствует пониманию неточностей в выполнении отдельных команд или элементов.</w:t>
      </w:r>
    </w:p>
    <w:p w:rsidR="009B55BA" w:rsidRPr="009B55BA" w:rsidRDefault="009B55BA" w:rsidP="009B55BA">
      <w:pPr>
        <w:spacing w:after="0" w:line="240" w:lineRule="auto"/>
        <w:ind w:firstLine="709"/>
        <w:jc w:val="center"/>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Обучение поворотам на месте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Обучение поворотам на месте начинается после отработки строевой стойки, так как только на ее основе можно правильно освоить эти приемы. </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Следует придерживаться последовательности отработки – поворот направо, налево и кругом, а затем повороты вполоборота направо и налево.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Для обучения поворотам на месте руководитель выстраивает обучаемых на линии прямоугольника в одну шеренгу с интервалами два шага. Затем несколько раз показывает поворот направо в нормальном темпе, после чего в замедленном темпе с попутным разъяснением порядка действий по предварительной и исполнительной команде. Поворот направо разучивается по разделениям на два счета.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Показав прием по разделениям, руководитель занятия командует: </w:t>
      </w:r>
      <w:r w:rsidRPr="009B55BA">
        <w:rPr>
          <w:rFonts w:ascii="Times New Roman" w:eastAsia="Times New Roman" w:hAnsi="Times New Roman" w:cs="Times New Roman"/>
          <w:i/>
          <w:iCs/>
          <w:color w:val="000000"/>
          <w:sz w:val="28"/>
          <w:szCs w:val="28"/>
          <w:lang/>
        </w:rPr>
        <w:t>«Направо, по разделениям: делай – РАЗ, делай – ДВА</w:t>
      </w:r>
      <w:r w:rsidRPr="009B55BA">
        <w:rPr>
          <w:rFonts w:ascii="Times New Roman" w:eastAsia="Times New Roman" w:hAnsi="Times New Roman" w:cs="Times New Roman"/>
          <w:b/>
          <w:bCs/>
          <w:i/>
          <w:iCs/>
          <w:color w:val="000000"/>
          <w:sz w:val="28"/>
          <w:szCs w:val="28"/>
          <w:lang/>
        </w:rPr>
        <w:t>»</w:t>
      </w:r>
      <w:r w:rsidRPr="009B55BA">
        <w:rPr>
          <w:rFonts w:ascii="Times New Roman" w:eastAsia="Times New Roman" w:hAnsi="Times New Roman" w:cs="Times New Roman"/>
          <w:i/>
          <w:iCs/>
          <w:color w:val="000000"/>
          <w:sz w:val="28"/>
          <w:szCs w:val="28"/>
          <w:lang/>
        </w:rPr>
        <w:t>.</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 первому счету необходимо резко повернуться в сторону правой руки на правом каблуке и на левом носке, сохраняя положение корпуса, при строевой </w:t>
      </w:r>
      <w:r w:rsidRPr="009B55BA">
        <w:rPr>
          <w:rFonts w:ascii="Times New Roman" w:eastAsia="Times New Roman" w:hAnsi="Times New Roman" w:cs="Times New Roman"/>
          <w:color w:val="000000"/>
          <w:sz w:val="28"/>
          <w:szCs w:val="28"/>
          <w:lang/>
        </w:rPr>
        <w:lastRenderedPageBreak/>
        <w:t>стойке, и, не сгибая ног в коленях, перенести тяжесть тела на впереди стоящую ногу. Каблук сзади стоящей ноги и носок впереди стоящей ноги надо развернуть так, чтобы после окончания поворота носки оказались развернутыми на ширину ступни. Положение рук должно быть, как при строевой стойке.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При неправильном или нечетком выполнении счета «раз» подается команда:  </w:t>
      </w:r>
      <w:r w:rsidRPr="009B55BA">
        <w:rPr>
          <w:rFonts w:ascii="Times New Roman" w:eastAsia="Times New Roman" w:hAnsi="Times New Roman" w:cs="Times New Roman"/>
          <w:i/>
          <w:iCs/>
          <w:color w:val="000000"/>
          <w:sz w:val="28"/>
          <w:szCs w:val="28"/>
          <w:lang/>
        </w:rPr>
        <w:t>«Отставить».</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 счету </w:t>
      </w:r>
      <w:r w:rsidRPr="009B55BA">
        <w:rPr>
          <w:rFonts w:ascii="Times New Roman" w:eastAsia="Times New Roman" w:hAnsi="Times New Roman" w:cs="Times New Roman"/>
          <w:i/>
          <w:iCs/>
          <w:color w:val="000000"/>
          <w:sz w:val="28"/>
          <w:szCs w:val="28"/>
          <w:lang/>
        </w:rPr>
        <w:t>«делай – ДВА»</w:t>
      </w:r>
      <w:r w:rsidRPr="009B55BA">
        <w:rPr>
          <w:rFonts w:ascii="Times New Roman" w:eastAsia="Times New Roman" w:hAnsi="Times New Roman" w:cs="Times New Roman"/>
          <w:color w:val="000000"/>
          <w:sz w:val="28"/>
          <w:szCs w:val="28"/>
          <w:lang/>
        </w:rPr>
        <w:t xml:space="preserve"> кратчайшим путем приставить левую ногу, не сгибая ее в колене.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Разучив поворот направо по разделениям, руководитель занятия приступает к разучиванию его в целом. Для этого он подает команду: </w:t>
      </w:r>
      <w:r w:rsidRPr="009B55BA">
        <w:rPr>
          <w:rFonts w:ascii="Times New Roman" w:eastAsia="Times New Roman" w:hAnsi="Times New Roman" w:cs="Times New Roman"/>
          <w:i/>
          <w:iCs/>
          <w:color w:val="000000"/>
          <w:sz w:val="28"/>
          <w:szCs w:val="28"/>
          <w:lang/>
        </w:rPr>
        <w:t>«Напра-ВО»</w:t>
      </w:r>
      <w:r w:rsidRPr="009B55BA">
        <w:rPr>
          <w:rFonts w:ascii="Times New Roman" w:eastAsia="Times New Roman" w:hAnsi="Times New Roman" w:cs="Times New Roman"/>
          <w:color w:val="000000"/>
          <w:sz w:val="28"/>
          <w:szCs w:val="28"/>
          <w:lang/>
        </w:rPr>
        <w:t xml:space="preserve"> – и сопровождает ее подсчетом вслух: </w:t>
      </w:r>
      <w:r w:rsidRPr="009B55BA">
        <w:rPr>
          <w:rFonts w:ascii="Times New Roman" w:eastAsia="Times New Roman" w:hAnsi="Times New Roman" w:cs="Times New Roman"/>
          <w:i/>
          <w:iCs/>
          <w:color w:val="000000"/>
          <w:sz w:val="28"/>
          <w:szCs w:val="28"/>
          <w:lang/>
        </w:rPr>
        <w:t>«РАЗ, ДВА».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При выполнении поворота необходимо обратить внимание на то, чтобы он выполнялся не только при помощи ног, но и при помощи резкого движения корпуса в сторону поворота с соблюдением всех правил строевой стойки.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Закончив тренировку в выполнении поворота направо, руководитель занятия сначала показывает в целом, а затем по разделениям налево. Поворот налево также выполняется на два счета.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 команде: </w:t>
      </w:r>
      <w:r w:rsidRPr="009B55BA">
        <w:rPr>
          <w:rFonts w:ascii="Times New Roman" w:eastAsia="Times New Roman" w:hAnsi="Times New Roman" w:cs="Times New Roman"/>
          <w:i/>
          <w:iCs/>
          <w:color w:val="000000"/>
          <w:sz w:val="28"/>
          <w:szCs w:val="28"/>
          <w:lang/>
        </w:rPr>
        <w:t>«Налево, по разделениям, делай – РАЗ»</w:t>
      </w:r>
      <w:r w:rsidRPr="009B55BA">
        <w:rPr>
          <w:rFonts w:ascii="Times New Roman" w:eastAsia="Times New Roman" w:hAnsi="Times New Roman" w:cs="Times New Roman"/>
          <w:color w:val="000000"/>
          <w:sz w:val="28"/>
          <w:szCs w:val="28"/>
          <w:lang/>
        </w:rPr>
        <w:t xml:space="preserve"> обучаемые должны повернуться на левом каблуке и на правом носке, перенести тяжесть тела на левую ногу, сохраняя правильное положение корпуса, не сгибая ног в коленях и не размахивая во время руками вокруг корпуса.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 счету </w:t>
      </w:r>
      <w:r w:rsidRPr="009B55BA">
        <w:rPr>
          <w:rFonts w:ascii="Times New Roman" w:eastAsia="Times New Roman" w:hAnsi="Times New Roman" w:cs="Times New Roman"/>
          <w:i/>
          <w:iCs/>
          <w:color w:val="000000"/>
          <w:sz w:val="28"/>
          <w:szCs w:val="28"/>
          <w:lang/>
        </w:rPr>
        <w:t>«делай – ДВА»</w:t>
      </w:r>
      <w:r w:rsidRPr="009B55BA">
        <w:rPr>
          <w:rFonts w:ascii="Times New Roman" w:eastAsia="Times New Roman" w:hAnsi="Times New Roman" w:cs="Times New Roman"/>
          <w:color w:val="000000"/>
          <w:sz w:val="28"/>
          <w:szCs w:val="28"/>
          <w:lang/>
        </w:rPr>
        <w:t xml:space="preserve"> правую ногу кратчайшим путем приставить к левой так, чтобы носки были развернуты по линии фронта на ширину ступни.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После показа и пояснения выполнения поворота налево проводится тренировка в выполнении этого строевого приема.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Изучив поворот налево, руководитель занятия переходит к изучению поворота кругом. Он показывает прием в целом, а затем по разделениям на два счета. Далее руководитель занятия поясняет, что поворот кругом производится по команде: </w:t>
      </w:r>
      <w:r w:rsidRPr="009B55BA">
        <w:rPr>
          <w:rFonts w:ascii="Times New Roman" w:eastAsia="Times New Roman" w:hAnsi="Times New Roman" w:cs="Times New Roman"/>
          <w:i/>
          <w:iCs/>
          <w:color w:val="000000"/>
          <w:sz w:val="28"/>
          <w:szCs w:val="28"/>
          <w:lang/>
        </w:rPr>
        <w:t>«Кру-ГОМ».</w:t>
      </w:r>
      <w:r w:rsidRPr="009B55BA">
        <w:rPr>
          <w:rFonts w:ascii="Times New Roman" w:eastAsia="Times New Roman" w:hAnsi="Times New Roman" w:cs="Times New Roman"/>
          <w:color w:val="000000"/>
          <w:sz w:val="28"/>
          <w:szCs w:val="28"/>
          <w:lang/>
        </w:rPr>
        <w:t xml:space="preserve"> Он выполняется так же, как поворот налево, с той лишь разницей, что разворот корпуса делается на 180 градусов (полный).</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 команде: </w:t>
      </w:r>
      <w:r w:rsidRPr="009B55BA">
        <w:rPr>
          <w:rFonts w:ascii="Times New Roman" w:eastAsia="Times New Roman" w:hAnsi="Times New Roman" w:cs="Times New Roman"/>
          <w:i/>
          <w:iCs/>
          <w:color w:val="000000"/>
          <w:sz w:val="28"/>
          <w:szCs w:val="28"/>
          <w:lang/>
        </w:rPr>
        <w:t>«Кругом, по разделениям, делай – РАЗ»</w:t>
      </w:r>
      <w:r w:rsidRPr="009B55BA">
        <w:rPr>
          <w:rFonts w:ascii="Times New Roman" w:eastAsia="Times New Roman" w:hAnsi="Times New Roman" w:cs="Times New Roman"/>
          <w:color w:val="000000"/>
          <w:sz w:val="28"/>
          <w:szCs w:val="28"/>
          <w:lang/>
        </w:rPr>
        <w:t xml:space="preserve"> надо освободить пятку правой и носок левой ноги и резко повернуться на левом каблуке и правом носке, не сгибая ног в коленях, перенести центр тяжести тела на каблук левой ноги, подавая корпус немного вперед. При повороте кругом так же не допускается размахивание руками вокруг корпуса.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 счету </w:t>
      </w:r>
      <w:r w:rsidRPr="009B55BA">
        <w:rPr>
          <w:rFonts w:ascii="Times New Roman" w:eastAsia="Times New Roman" w:hAnsi="Times New Roman" w:cs="Times New Roman"/>
          <w:i/>
          <w:iCs/>
          <w:color w:val="000000"/>
          <w:sz w:val="28"/>
          <w:szCs w:val="28"/>
          <w:lang/>
        </w:rPr>
        <w:t>«делай – ДВА»</w:t>
      </w:r>
      <w:r w:rsidRPr="009B55BA">
        <w:rPr>
          <w:rFonts w:ascii="Times New Roman" w:eastAsia="Times New Roman" w:hAnsi="Times New Roman" w:cs="Times New Roman"/>
          <w:color w:val="000000"/>
          <w:sz w:val="28"/>
          <w:szCs w:val="28"/>
          <w:lang/>
        </w:rPr>
        <w:t xml:space="preserve"> резко приставить правую ногу к левой так, чтобы каблуки были вместе, а носки развернуты на ширину ступни.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Добившись правильного выполнения приема по разделениям, следует перейти к тренировке в целом выполнения поворота кругом.</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При обучении повороту кругом руководитель занятия внимательно следит за тем, чтобы обучаемые не срывали преждевременно с места сзади стоящую ногу, а при повороте не допускали колебаний корпусом и размахивания руками.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Тренировки в поворотах направо, налево, кругом необходимо продолжать до полного усвоения.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lastRenderedPageBreak/>
        <w:t>При обучении поворотам на месте необходимо иметь в виду следующие ошибки: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некоторые обучаемые поворачивают корпус по предварительной команде, сгибая ноги в коленях, размахивают руками при повороте, наклоняют голову вниз, опускают грудь и выставляют живот, отклоняют корпус назад, поворот делают не на каблуке, а на всей ступне, при повороте кругом делают неполный разворот, ногу приставляют не кратчайшим путем и при этом качается корпус.</w:t>
      </w:r>
    </w:p>
    <w:p w:rsidR="009B55BA" w:rsidRPr="009B55BA" w:rsidRDefault="009B55BA" w:rsidP="009B55BA">
      <w:pPr>
        <w:spacing w:after="0" w:line="240" w:lineRule="auto"/>
        <w:ind w:firstLine="709"/>
        <w:jc w:val="center"/>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Обучение движению строевым шагом</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Разучивание строевого шага, как наиболее сложного приема, исполнение которого требует от обучаемых особой собранности, подтянутости, четкости, согласованного движения рук и ног, целесообразно проводить по разделениям с помощью подготовительных упражнений.</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Руководитель занятия, показав движение строевым шагом в целом и разъяснив обучаемым, где он применяется, показывает по разделениям первое подготовительное упражнение – движение рук, а затем подает команду: </w:t>
      </w:r>
      <w:r w:rsidRPr="009B55BA">
        <w:rPr>
          <w:rFonts w:ascii="Times New Roman" w:eastAsia="Times New Roman" w:hAnsi="Times New Roman" w:cs="Times New Roman"/>
          <w:i/>
          <w:iCs/>
          <w:color w:val="000000"/>
          <w:sz w:val="28"/>
          <w:szCs w:val="28"/>
          <w:lang/>
        </w:rPr>
        <w:t>«Движение руками, делай – РАЗ, делай – ДВА».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 счету </w:t>
      </w:r>
      <w:r w:rsidRPr="009B55BA">
        <w:rPr>
          <w:rFonts w:ascii="Times New Roman" w:eastAsia="Times New Roman" w:hAnsi="Times New Roman" w:cs="Times New Roman"/>
          <w:i/>
          <w:iCs/>
          <w:color w:val="000000"/>
          <w:sz w:val="28"/>
          <w:szCs w:val="28"/>
          <w:lang/>
        </w:rPr>
        <w:t>«делай – РАЗ»</w:t>
      </w:r>
      <w:r w:rsidRPr="009B55BA">
        <w:rPr>
          <w:rFonts w:ascii="Times New Roman" w:eastAsia="Times New Roman" w:hAnsi="Times New Roman" w:cs="Times New Roman"/>
          <w:color w:val="000000"/>
          <w:sz w:val="28"/>
          <w:szCs w:val="28"/>
          <w:lang/>
        </w:rPr>
        <w:t xml:space="preserve"> необходимо согнуть правую руку в локте, производя движение ею от плеча, около тела так, чтобы кисть руки поднялась выше пряжки пояса на ширину ладони и, находясь на расстоянии ладони от тела; одновременно левую руку отвести назад до отказа в плечевом суставе. Пальцы рук при этом должны быть полусогнуты, а локоть правой руки слегка приподнят. По счету</w:t>
      </w:r>
      <w:r>
        <w:rPr>
          <w:rFonts w:ascii="Times New Roman" w:eastAsia="Times New Roman" w:hAnsi="Times New Roman" w:cs="Times New Roman"/>
          <w:color w:val="000000"/>
          <w:sz w:val="28"/>
          <w:szCs w:val="28"/>
          <w:lang w:val="ru-RU"/>
        </w:rPr>
        <w:t xml:space="preserve"> </w:t>
      </w:r>
      <w:r w:rsidRPr="009B55BA">
        <w:rPr>
          <w:rFonts w:ascii="Times New Roman" w:eastAsia="Times New Roman" w:hAnsi="Times New Roman" w:cs="Times New Roman"/>
          <w:i/>
          <w:iCs/>
          <w:color w:val="000000"/>
          <w:sz w:val="28"/>
          <w:szCs w:val="28"/>
          <w:lang/>
        </w:rPr>
        <w:t>«делай – ДВА»</w:t>
      </w:r>
      <w:r w:rsidRPr="009B55BA">
        <w:rPr>
          <w:rFonts w:ascii="Times New Roman" w:eastAsia="Times New Roman" w:hAnsi="Times New Roman" w:cs="Times New Roman"/>
          <w:color w:val="000000"/>
          <w:sz w:val="28"/>
          <w:szCs w:val="28"/>
          <w:lang/>
        </w:rPr>
        <w:t xml:space="preserve"> произвести движение левой руки вперед, правой, начиная от плеча, назад до отказа.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После каждого счета руководитель задерживает положение рук обучаемых и исправляет ошибки. Для прекращения неправильно выполняемого приема всеми обучаемыми подается команда </w:t>
      </w:r>
      <w:r w:rsidRPr="009B55BA">
        <w:rPr>
          <w:rFonts w:ascii="Times New Roman" w:eastAsia="Times New Roman" w:hAnsi="Times New Roman" w:cs="Times New Roman"/>
          <w:i/>
          <w:iCs/>
          <w:color w:val="000000"/>
          <w:sz w:val="28"/>
          <w:szCs w:val="28"/>
          <w:lang/>
        </w:rPr>
        <w:t>«Отставить»,</w:t>
      </w:r>
      <w:r w:rsidRPr="009B55BA">
        <w:rPr>
          <w:rFonts w:ascii="Times New Roman" w:eastAsia="Times New Roman" w:hAnsi="Times New Roman" w:cs="Times New Roman"/>
          <w:color w:val="000000"/>
          <w:sz w:val="28"/>
          <w:szCs w:val="28"/>
          <w:lang/>
        </w:rPr>
        <w:t xml:space="preserve"> а если недостатки допускают отдельные обучаемые, руководитель занятия выводит обучаемого из строя и работает с ним персонально.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После разучивания этого подготовительного упражнения по разделениям по командам руководителя продолжается обучение с одновременным обозначением шага на месте. В период тренировки особое внимание обращается на правильное движение и положение рук.</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После усвоения правильного положения рук при движении руководитель занятия приступает к отработке второго подготовительного упражнения – движение строевым шагом по разделениям на четыре, на два и на один счет с темпом 60 шагов в минуту. Затем делается постепенный переход к нормальному темпу движения (110 – 120 шагов в минуту с размером шага 70 – 80 см).</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Показав второе подготовительное упражнение по разделениям на четыре счета, руководитель размыкает обучаемых на четыре шага и, повернув обучаемых направо, командует: </w:t>
      </w:r>
      <w:r w:rsidRPr="009B55BA">
        <w:rPr>
          <w:rFonts w:ascii="Times New Roman" w:eastAsia="Times New Roman" w:hAnsi="Times New Roman" w:cs="Times New Roman"/>
          <w:i/>
          <w:iCs/>
          <w:color w:val="000000"/>
          <w:sz w:val="28"/>
          <w:szCs w:val="28"/>
          <w:lang/>
        </w:rPr>
        <w:t>«Строевым шагом, по разделениям на четыре счета, шагом – МАРШ».</w:t>
      </w:r>
      <w:r w:rsidRPr="009B55BA">
        <w:rPr>
          <w:rFonts w:ascii="Times New Roman" w:eastAsia="Times New Roman" w:hAnsi="Times New Roman" w:cs="Times New Roman"/>
          <w:color w:val="000000"/>
          <w:sz w:val="28"/>
          <w:szCs w:val="28"/>
          <w:lang/>
        </w:rPr>
        <w:t xml:space="preserve"> После команды </w:t>
      </w:r>
      <w:r w:rsidRPr="009B55BA">
        <w:rPr>
          <w:rFonts w:ascii="Times New Roman" w:eastAsia="Times New Roman" w:hAnsi="Times New Roman" w:cs="Times New Roman"/>
          <w:i/>
          <w:iCs/>
          <w:color w:val="000000"/>
          <w:sz w:val="28"/>
          <w:szCs w:val="28"/>
          <w:lang/>
        </w:rPr>
        <w:t>«Марш»</w:t>
      </w:r>
      <w:r w:rsidRPr="009B55BA">
        <w:rPr>
          <w:rFonts w:ascii="Times New Roman" w:eastAsia="Times New Roman" w:hAnsi="Times New Roman" w:cs="Times New Roman"/>
          <w:color w:val="000000"/>
          <w:sz w:val="28"/>
          <w:szCs w:val="28"/>
          <w:lang/>
        </w:rPr>
        <w:t xml:space="preserve"> считает: </w:t>
      </w:r>
      <w:r w:rsidRPr="009B55BA">
        <w:rPr>
          <w:rFonts w:ascii="Times New Roman" w:eastAsia="Times New Roman" w:hAnsi="Times New Roman" w:cs="Times New Roman"/>
          <w:i/>
          <w:iCs/>
          <w:color w:val="000000"/>
          <w:sz w:val="28"/>
          <w:szCs w:val="28"/>
          <w:lang/>
        </w:rPr>
        <w:t xml:space="preserve">«РАЗ, два, три, четыре; РАЗ, два, три, четыре» </w:t>
      </w:r>
      <w:r w:rsidRPr="009B55BA">
        <w:rPr>
          <w:rFonts w:ascii="Times New Roman" w:eastAsia="Times New Roman" w:hAnsi="Times New Roman" w:cs="Times New Roman"/>
          <w:color w:val="000000"/>
          <w:sz w:val="28"/>
          <w:szCs w:val="28"/>
          <w:lang/>
        </w:rPr>
        <w:t>и т. д. Счет «раз» произносится громче.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 предварительной команде </w:t>
      </w:r>
      <w:r w:rsidRPr="009B55BA">
        <w:rPr>
          <w:rFonts w:ascii="Times New Roman" w:eastAsia="Times New Roman" w:hAnsi="Times New Roman" w:cs="Times New Roman"/>
          <w:i/>
          <w:iCs/>
          <w:color w:val="000000"/>
          <w:sz w:val="28"/>
          <w:szCs w:val="28"/>
          <w:lang/>
        </w:rPr>
        <w:t>«Шагом»</w:t>
      </w:r>
      <w:r w:rsidRPr="009B55BA">
        <w:rPr>
          <w:rFonts w:ascii="Times New Roman" w:eastAsia="Times New Roman" w:hAnsi="Times New Roman" w:cs="Times New Roman"/>
          <w:color w:val="000000"/>
          <w:sz w:val="28"/>
          <w:szCs w:val="28"/>
          <w:lang/>
        </w:rPr>
        <w:t xml:space="preserve"> обучаемые подают корпус несколько вперед, перенося тяжесть тела больше на правую ногу и сохраняя </w:t>
      </w:r>
      <w:r w:rsidRPr="009B55BA">
        <w:rPr>
          <w:rFonts w:ascii="Times New Roman" w:eastAsia="Times New Roman" w:hAnsi="Times New Roman" w:cs="Times New Roman"/>
          <w:color w:val="000000"/>
          <w:sz w:val="28"/>
          <w:szCs w:val="28"/>
          <w:lang/>
        </w:rPr>
        <w:lastRenderedPageBreak/>
        <w:t xml:space="preserve">устойчивость, по исполнительной команде </w:t>
      </w:r>
      <w:r w:rsidRPr="009B55BA">
        <w:rPr>
          <w:rFonts w:ascii="Times New Roman" w:eastAsia="Times New Roman" w:hAnsi="Times New Roman" w:cs="Times New Roman"/>
          <w:i/>
          <w:iCs/>
          <w:color w:val="000000"/>
          <w:sz w:val="28"/>
          <w:szCs w:val="28"/>
          <w:lang/>
        </w:rPr>
        <w:t>«Марш»</w:t>
      </w:r>
      <w:r w:rsidRPr="009B55BA">
        <w:rPr>
          <w:rFonts w:ascii="Times New Roman" w:eastAsia="Times New Roman" w:hAnsi="Times New Roman" w:cs="Times New Roman"/>
          <w:color w:val="000000"/>
          <w:sz w:val="28"/>
          <w:szCs w:val="28"/>
          <w:lang/>
        </w:rPr>
        <w:t xml:space="preserve"> и по счету «раз» они начинают движение с левой ноги полным шагом, вынося ногу вперед с оттянутым носком (при этом ступня параллельна земле) на высоту 15 – 20 см от земли и ставят ее твердо на всю ступню, отделяя в то же время от земли правую ногу с подтягиванием ее на полшага вперед к пятке левой ноги. Одновременно с шагом обучаемые делают движение правой рукой вперед, а левой назад до отказа (как было указано в первом подготовительном упражнении) и стоят на левой ноге с опущенными руками, правая нога прямая носком у земли, не касаясь ее. По счету «два, три, четыре» делают выдержку, устраняя в это время допущенные ошибки.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По следующему счету «раз» повторяется движение с правой ноги, а по счету «два, три, четыре» снова выдержка и т. д.</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После отработки второго подготовительного упражнения на четыре счета руководитель занятия повторяет это же движение на два счета по команде: </w:t>
      </w:r>
      <w:r w:rsidRPr="009B55BA">
        <w:rPr>
          <w:rFonts w:ascii="Times New Roman" w:eastAsia="Times New Roman" w:hAnsi="Times New Roman" w:cs="Times New Roman"/>
          <w:i/>
          <w:iCs/>
          <w:color w:val="000000"/>
          <w:sz w:val="28"/>
          <w:szCs w:val="28"/>
          <w:lang/>
        </w:rPr>
        <w:t>«Строевым шагом, по разделениям на два счета, шагом – МАРШ»</w:t>
      </w:r>
      <w:r w:rsidRPr="009B55BA">
        <w:rPr>
          <w:rFonts w:ascii="Times New Roman" w:eastAsia="Times New Roman" w:hAnsi="Times New Roman" w:cs="Times New Roman"/>
          <w:color w:val="000000"/>
          <w:sz w:val="28"/>
          <w:szCs w:val="28"/>
          <w:lang/>
        </w:rPr>
        <w:t xml:space="preserve"> и считает: «раз, два; раз, два» и т. д. Под счет «раз» выполняется шаг вперед, под счет </w:t>
      </w:r>
      <w:r w:rsidRPr="009B55BA">
        <w:rPr>
          <w:rFonts w:ascii="Times New Roman" w:eastAsia="Times New Roman" w:hAnsi="Times New Roman" w:cs="Times New Roman"/>
          <w:i/>
          <w:iCs/>
          <w:color w:val="000000"/>
          <w:sz w:val="28"/>
          <w:szCs w:val="28"/>
          <w:lang/>
        </w:rPr>
        <w:t>«два»</w:t>
      </w:r>
      <w:r w:rsidRPr="009B55BA">
        <w:rPr>
          <w:rFonts w:ascii="Times New Roman" w:eastAsia="Times New Roman" w:hAnsi="Times New Roman" w:cs="Times New Roman"/>
          <w:color w:val="000000"/>
          <w:sz w:val="28"/>
          <w:szCs w:val="28"/>
          <w:lang/>
        </w:rPr>
        <w:t xml:space="preserve"> выдержка.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Если обучаемые допускают ошибки, следует повторить еще раз упражнение на четыре счета. После отработки упражнения на два счета руководитель занятия подает команду для движения строевым шагом под каждый счет без выдержки: </w:t>
      </w:r>
      <w:r w:rsidRPr="009B55BA">
        <w:rPr>
          <w:rFonts w:ascii="Times New Roman" w:eastAsia="Times New Roman" w:hAnsi="Times New Roman" w:cs="Times New Roman"/>
          <w:i/>
          <w:iCs/>
          <w:color w:val="000000"/>
          <w:sz w:val="28"/>
          <w:szCs w:val="28"/>
          <w:lang/>
        </w:rPr>
        <w:t>«Строевым шагом, по разделениям под каждый счет, шагом – МАРШ»</w:t>
      </w:r>
      <w:r w:rsidRPr="009B55BA">
        <w:rPr>
          <w:rFonts w:ascii="Times New Roman" w:eastAsia="Times New Roman" w:hAnsi="Times New Roman" w:cs="Times New Roman"/>
          <w:color w:val="000000"/>
          <w:sz w:val="28"/>
          <w:szCs w:val="28"/>
          <w:lang/>
        </w:rPr>
        <w:t xml:space="preserve"> </w:t>
      </w:r>
      <w:r w:rsidRPr="009B55BA">
        <w:rPr>
          <w:rFonts w:ascii="Times New Roman" w:eastAsia="Times New Roman" w:hAnsi="Times New Roman" w:cs="Times New Roman"/>
          <w:b/>
          <w:bCs/>
          <w:i/>
          <w:iCs/>
          <w:color w:val="000000"/>
          <w:sz w:val="28"/>
          <w:szCs w:val="28"/>
          <w:lang/>
        </w:rPr>
        <w:t>–</w:t>
      </w:r>
      <w:r w:rsidRPr="009B55BA">
        <w:rPr>
          <w:rFonts w:ascii="Times New Roman" w:eastAsia="Times New Roman" w:hAnsi="Times New Roman" w:cs="Times New Roman"/>
          <w:color w:val="000000"/>
          <w:sz w:val="28"/>
          <w:szCs w:val="28"/>
          <w:lang/>
        </w:rPr>
        <w:t xml:space="preserve"> и считает: «раз, два» и т. д.</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Затем руководитель занятия приступает к обучению движению строевым шагом с темпом 60-70 шагов в минуту с последующим наращиванием темпа движения до 110-120 шагов в минуту. Для короткого отдыха и для исправления ошибок обучаемым рекомендуется с полного темпа движения строевым шагом снова перейти к движению по разделениям на четыре или два счета.</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ходе тренировки приема в целом необходимо строго выдерживать темп движения 110-120 шагов в одну минуту.</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Для обучения руководитель занятия, находясь в середине прямоугольника, подает необходимые команды. Если он замечает общие ошибки в движении, останавливает обучаемых, поворачивает налево и, показав, как надо выполнять строевой прием, продолжает обучение. Если ошибку допускает один из обучаемых, руководитель занятия выводит его из строя, становится с ним рядом и на ходу исправляет ошибки.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Обучение по разделениям и в целом может проводиться под команду и счет руководителя, самостоятельно под счет обучаемых, а также под барабан.</w:t>
      </w:r>
    </w:p>
    <w:p w:rsidR="009B55BA" w:rsidRPr="009B55BA" w:rsidRDefault="009B55BA" w:rsidP="009B55BA">
      <w:pPr>
        <w:spacing w:after="0" w:line="240" w:lineRule="auto"/>
        <w:ind w:firstLine="709"/>
        <w:jc w:val="center"/>
        <w:rPr>
          <w:rFonts w:ascii="Times New Roman" w:eastAsia="Times New Roman" w:hAnsi="Times New Roman" w:cs="Times New Roman"/>
          <w:sz w:val="24"/>
          <w:szCs w:val="24"/>
          <w:lang/>
        </w:rPr>
      </w:pPr>
      <w:r w:rsidRPr="009B55BA">
        <w:rPr>
          <w:rFonts w:ascii="Times New Roman" w:eastAsia="Times New Roman" w:hAnsi="Times New Roman" w:cs="Times New Roman"/>
          <w:b/>
          <w:bCs/>
          <w:color w:val="000000"/>
          <w:sz w:val="28"/>
          <w:szCs w:val="28"/>
          <w:lang/>
        </w:rPr>
        <w:t>Обучение поворотам в движении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Поворот в движении</w:t>
      </w:r>
      <w:r w:rsidRPr="009B55BA">
        <w:rPr>
          <w:rFonts w:ascii="Times New Roman" w:eastAsia="Times New Roman" w:hAnsi="Times New Roman" w:cs="Times New Roman"/>
          <w:lang/>
        </w:rPr>
        <w:t xml:space="preserve"> </w:t>
      </w:r>
      <w:r w:rsidRPr="009B55BA">
        <w:rPr>
          <w:rFonts w:ascii="Times New Roman" w:eastAsia="Times New Roman" w:hAnsi="Times New Roman" w:cs="Times New Roman"/>
          <w:color w:val="000000"/>
          <w:sz w:val="28"/>
          <w:szCs w:val="28"/>
          <w:lang/>
        </w:rPr>
        <w:t xml:space="preserve">после показа руководителем занятия в целом разучивается по разделениям на два счета по команде </w:t>
      </w:r>
      <w:r w:rsidRPr="009B55BA">
        <w:rPr>
          <w:rFonts w:ascii="Times New Roman" w:eastAsia="Times New Roman" w:hAnsi="Times New Roman" w:cs="Times New Roman"/>
          <w:i/>
          <w:iCs/>
          <w:color w:val="000000"/>
          <w:sz w:val="28"/>
          <w:szCs w:val="28"/>
          <w:lang/>
        </w:rPr>
        <w:t>«Поворот в движении направо, по разделениям: «делай – РАЗ, делай – ДВА».</w:t>
      </w:r>
      <w:r w:rsidRPr="009B55BA">
        <w:rPr>
          <w:rFonts w:ascii="Times New Roman" w:eastAsia="Times New Roman" w:hAnsi="Times New Roman" w:cs="Times New Roman"/>
          <w:color w:val="000000"/>
          <w:sz w:val="28"/>
          <w:szCs w:val="28"/>
          <w:lang/>
        </w:rPr>
        <w:t xml:space="preserve"> </w:t>
      </w:r>
      <w:r w:rsidRPr="009B55BA">
        <w:rPr>
          <w:rFonts w:ascii="Times New Roman" w:eastAsia="Times New Roman" w:hAnsi="Times New Roman" w:cs="Times New Roman"/>
          <w:i/>
          <w:iCs/>
          <w:color w:val="000000"/>
          <w:sz w:val="28"/>
          <w:szCs w:val="28"/>
          <w:lang/>
        </w:rPr>
        <w:t>По счету «делай – РАЗ»</w:t>
      </w:r>
      <w:r w:rsidRPr="009B55BA">
        <w:rPr>
          <w:rFonts w:ascii="Times New Roman" w:eastAsia="Times New Roman" w:hAnsi="Times New Roman" w:cs="Times New Roman"/>
          <w:color w:val="000000"/>
          <w:sz w:val="28"/>
          <w:szCs w:val="28"/>
          <w:lang/>
        </w:rPr>
        <w:t xml:space="preserve"> необходимо сделать строевой шаг левой ногой вперед, произведя взмах руками в такт шага, и остановиться в положении с опущенными руками; по счету </w:t>
      </w:r>
      <w:r w:rsidRPr="009B55BA">
        <w:rPr>
          <w:rFonts w:ascii="Times New Roman" w:eastAsia="Times New Roman" w:hAnsi="Times New Roman" w:cs="Times New Roman"/>
          <w:i/>
          <w:iCs/>
          <w:color w:val="000000"/>
          <w:sz w:val="28"/>
          <w:szCs w:val="28"/>
          <w:lang/>
        </w:rPr>
        <w:t xml:space="preserve">«делай </w:t>
      </w:r>
      <w:r w:rsidRPr="009B55BA">
        <w:rPr>
          <w:rFonts w:ascii="Times New Roman" w:eastAsia="Times New Roman" w:hAnsi="Times New Roman" w:cs="Times New Roman"/>
          <w:i/>
          <w:iCs/>
          <w:color w:val="000000"/>
          <w:sz w:val="28"/>
          <w:szCs w:val="28"/>
          <w:lang/>
        </w:rPr>
        <w:lastRenderedPageBreak/>
        <w:t>– ДВА»</w:t>
      </w:r>
      <w:r w:rsidRPr="009B55BA">
        <w:rPr>
          <w:rFonts w:ascii="Times New Roman" w:eastAsia="Times New Roman" w:hAnsi="Times New Roman" w:cs="Times New Roman"/>
          <w:color w:val="000000"/>
          <w:sz w:val="28"/>
          <w:szCs w:val="28"/>
          <w:lang/>
        </w:rPr>
        <w:t xml:space="preserve"> резко повернуться направо на носке левой ноги, одновременно с поворотом вынести правую ногу вперед и сделать шаг в новом направлении.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Под следующий счет </w:t>
      </w:r>
      <w:r w:rsidRPr="009B55BA">
        <w:rPr>
          <w:rFonts w:ascii="Times New Roman" w:eastAsia="Times New Roman" w:hAnsi="Times New Roman" w:cs="Times New Roman"/>
          <w:i/>
          <w:iCs/>
          <w:color w:val="000000"/>
          <w:sz w:val="28"/>
          <w:szCs w:val="28"/>
          <w:lang/>
        </w:rPr>
        <w:t>«делай – РАЗ», «делай – ДВА»</w:t>
      </w:r>
      <w:r w:rsidRPr="009B55BA">
        <w:rPr>
          <w:rFonts w:ascii="Times New Roman" w:eastAsia="Times New Roman" w:hAnsi="Times New Roman" w:cs="Times New Roman"/>
          <w:color w:val="000000"/>
          <w:sz w:val="28"/>
          <w:szCs w:val="28"/>
          <w:lang/>
        </w:rPr>
        <w:t xml:space="preserve"> прием повторяется сначала и т. д.</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Для отработки приема руководитель занятия рассчитывает обучаемых на первый и второй, расположив обучаемых друг против друга в восьми шагах с интервалом 4 шага. Тренировка проводится на четыре счета с движением трех шагов вперед по команде: </w:t>
      </w:r>
      <w:r w:rsidRPr="009B55BA">
        <w:rPr>
          <w:rFonts w:ascii="Times New Roman" w:eastAsia="Times New Roman" w:hAnsi="Times New Roman" w:cs="Times New Roman"/>
          <w:i/>
          <w:iCs/>
          <w:color w:val="000000"/>
          <w:sz w:val="28"/>
          <w:szCs w:val="28"/>
          <w:lang/>
        </w:rPr>
        <w:t xml:space="preserve">«Поворот в движении направо на четыре счета, шагом – МАРШ» </w:t>
      </w:r>
      <w:r w:rsidRPr="009B55BA">
        <w:rPr>
          <w:rFonts w:ascii="Times New Roman" w:eastAsia="Times New Roman" w:hAnsi="Times New Roman" w:cs="Times New Roman"/>
          <w:color w:val="000000"/>
          <w:sz w:val="28"/>
          <w:szCs w:val="28"/>
          <w:lang/>
        </w:rPr>
        <w:t xml:space="preserve">и подсчитывает: </w:t>
      </w:r>
      <w:r w:rsidRPr="009B55BA">
        <w:rPr>
          <w:rFonts w:ascii="Times New Roman" w:eastAsia="Times New Roman" w:hAnsi="Times New Roman" w:cs="Times New Roman"/>
          <w:i/>
          <w:iCs/>
          <w:color w:val="000000"/>
          <w:sz w:val="28"/>
          <w:szCs w:val="28"/>
          <w:lang/>
        </w:rPr>
        <w:t>«раз, два, три, ЧЕТЫРЕ».</w:t>
      </w:r>
      <w:r w:rsidRPr="009B55BA">
        <w:rPr>
          <w:rFonts w:ascii="Times New Roman" w:eastAsia="Times New Roman" w:hAnsi="Times New Roman" w:cs="Times New Roman"/>
          <w:color w:val="000000"/>
          <w:sz w:val="28"/>
          <w:szCs w:val="28"/>
          <w:lang/>
        </w:rPr>
        <w:t xml:space="preserve"> Под счет «раз, два, три» обучаемые делают три строевых шага вперед, а под счет </w:t>
      </w:r>
      <w:r w:rsidRPr="009B55BA">
        <w:rPr>
          <w:rFonts w:ascii="Times New Roman" w:eastAsia="Times New Roman" w:hAnsi="Times New Roman" w:cs="Times New Roman"/>
          <w:i/>
          <w:iCs/>
          <w:color w:val="000000"/>
          <w:sz w:val="28"/>
          <w:szCs w:val="28"/>
          <w:lang/>
        </w:rPr>
        <w:t>«ЧЕТЫРЕ»</w:t>
      </w:r>
      <w:r w:rsidRPr="009B55BA">
        <w:rPr>
          <w:rFonts w:ascii="Times New Roman" w:eastAsia="Times New Roman" w:hAnsi="Times New Roman" w:cs="Times New Roman"/>
          <w:color w:val="000000"/>
          <w:sz w:val="28"/>
          <w:szCs w:val="28"/>
          <w:lang/>
        </w:rPr>
        <w:t xml:space="preserve"> поворот направо. Под следующий счет </w:t>
      </w:r>
      <w:r w:rsidRPr="009B55BA">
        <w:rPr>
          <w:rFonts w:ascii="Times New Roman" w:eastAsia="Times New Roman" w:hAnsi="Times New Roman" w:cs="Times New Roman"/>
          <w:i/>
          <w:iCs/>
          <w:color w:val="000000"/>
          <w:sz w:val="28"/>
          <w:szCs w:val="28"/>
          <w:lang/>
        </w:rPr>
        <w:t>«раз, два, три, ЧЕТЫРЕ»</w:t>
      </w:r>
      <w:r w:rsidRPr="009B55BA">
        <w:rPr>
          <w:rFonts w:ascii="Times New Roman" w:eastAsia="Times New Roman" w:hAnsi="Times New Roman" w:cs="Times New Roman"/>
          <w:color w:val="000000"/>
          <w:sz w:val="28"/>
          <w:szCs w:val="28"/>
          <w:lang/>
        </w:rPr>
        <w:t xml:space="preserve"> упражнение повторяется. Обучаемые совершают движение по квадрату 4х4 шага. Вначале темп движения 60 шагов в одну минуту, а затем 110 – 120 шагов в одну минуту под барабан.</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Рекомендуется проводить тренировку в повороте направо и налево в комплексе, для чего обучаемые двигаются с дистанцией 2 – 4 шага, обозначающим прямоугольник, выполняют поворот направо, затем налево и, сделав шаг вперед, поворот налево и т. д.</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В ходе тренировки руководитель занятия обращает внимание обучаемых на движение рук при поворотах в такт шага, т. е. в момент поворота руки совершают движение, как при строевом шаге.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Поворот кругом в движении.</w:t>
      </w:r>
      <w:r w:rsidRPr="009B55BA">
        <w:rPr>
          <w:rFonts w:ascii="Times New Roman" w:eastAsia="Times New Roman" w:hAnsi="Times New Roman" w:cs="Times New Roman"/>
          <w:lang/>
        </w:rPr>
        <w:t xml:space="preserve"> </w:t>
      </w:r>
      <w:r w:rsidRPr="009B55BA">
        <w:rPr>
          <w:rFonts w:ascii="Times New Roman" w:eastAsia="Times New Roman" w:hAnsi="Times New Roman" w:cs="Times New Roman"/>
          <w:color w:val="000000"/>
          <w:sz w:val="28"/>
          <w:szCs w:val="28"/>
          <w:lang/>
        </w:rPr>
        <w:t>Приступая к изучению этого строевого приема, руководитель занятия обращает особое внимание на то, что поворот в движении кругом в отличие от поворотов направо, налево осуществляется на носках обеих ног и движение после поворота начинается с левой ноги в тот момент, когда ноги находятся на носках. Опускаться на пятки после поворота не разрешается!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Обучение повороту кругом в движении начинается по разделениям на четыре счета по команде: </w:t>
      </w:r>
      <w:r w:rsidRPr="009B55BA">
        <w:rPr>
          <w:rFonts w:ascii="Times New Roman" w:eastAsia="Times New Roman" w:hAnsi="Times New Roman" w:cs="Times New Roman"/>
          <w:i/>
          <w:iCs/>
          <w:color w:val="000000"/>
          <w:sz w:val="28"/>
          <w:szCs w:val="28"/>
          <w:lang/>
        </w:rPr>
        <w:t>«Поворот в движении кругом, по разделениям: «делай – РАЗ, делай – ДВА, делай – ТРИ, делай – ЧЕТЫРЕ».</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Показав прием по разделениям, руководитель занятия разъясняет, что для поворота кругом исполнительная команда </w:t>
      </w:r>
      <w:r w:rsidRPr="009B55BA">
        <w:rPr>
          <w:rFonts w:ascii="Times New Roman" w:eastAsia="Times New Roman" w:hAnsi="Times New Roman" w:cs="Times New Roman"/>
          <w:i/>
          <w:iCs/>
          <w:color w:val="000000"/>
          <w:sz w:val="28"/>
          <w:szCs w:val="28"/>
          <w:lang/>
        </w:rPr>
        <w:t>«МАРШ»</w:t>
      </w:r>
      <w:r w:rsidRPr="009B55BA">
        <w:rPr>
          <w:rFonts w:ascii="Times New Roman" w:eastAsia="Times New Roman" w:hAnsi="Times New Roman" w:cs="Times New Roman"/>
          <w:color w:val="000000"/>
          <w:sz w:val="28"/>
          <w:szCs w:val="28"/>
          <w:lang/>
        </w:rPr>
        <w:t xml:space="preserve"> подается одновременно с постановкой на землю правой ноги, а затем в три счета выполняется поворот. Для поворота кругом по счету </w:t>
      </w:r>
      <w:r w:rsidRPr="009B55BA">
        <w:rPr>
          <w:rFonts w:ascii="Times New Roman" w:eastAsia="Times New Roman" w:hAnsi="Times New Roman" w:cs="Times New Roman"/>
          <w:i/>
          <w:iCs/>
          <w:color w:val="000000"/>
          <w:sz w:val="28"/>
          <w:szCs w:val="28"/>
          <w:lang/>
        </w:rPr>
        <w:t>«делай – РАЗ»</w:t>
      </w:r>
      <w:r w:rsidRPr="009B55BA">
        <w:rPr>
          <w:rFonts w:ascii="Times New Roman" w:eastAsia="Times New Roman" w:hAnsi="Times New Roman" w:cs="Times New Roman"/>
          <w:color w:val="000000"/>
          <w:sz w:val="28"/>
          <w:szCs w:val="28"/>
          <w:lang/>
        </w:rPr>
        <w:t xml:space="preserve"> обучаемые делают шаг вперед с левой ноги и остаются в таком положении, а по счету </w:t>
      </w:r>
      <w:r w:rsidRPr="009B55BA">
        <w:rPr>
          <w:rFonts w:ascii="Times New Roman" w:eastAsia="Times New Roman" w:hAnsi="Times New Roman" w:cs="Times New Roman"/>
          <w:i/>
          <w:iCs/>
          <w:color w:val="000000"/>
          <w:sz w:val="28"/>
          <w:szCs w:val="28"/>
          <w:lang/>
        </w:rPr>
        <w:t>«делай – ДВА»</w:t>
      </w:r>
      <w:r w:rsidRPr="009B55BA">
        <w:rPr>
          <w:rFonts w:ascii="Times New Roman" w:eastAsia="Times New Roman" w:hAnsi="Times New Roman" w:cs="Times New Roman"/>
          <w:color w:val="000000"/>
          <w:sz w:val="28"/>
          <w:szCs w:val="28"/>
          <w:lang/>
        </w:rPr>
        <w:t xml:space="preserve"> выносят правую ногу на полшага вперед и несколько влево и, резко повернувшись в сторону левой руки на носках обеих ног, остаются в таком положении.</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По счету </w:t>
      </w:r>
      <w:r w:rsidRPr="009B55BA">
        <w:rPr>
          <w:rFonts w:ascii="Times New Roman" w:eastAsia="Times New Roman" w:hAnsi="Times New Roman" w:cs="Times New Roman"/>
          <w:i/>
          <w:iCs/>
          <w:color w:val="000000"/>
          <w:sz w:val="28"/>
          <w:szCs w:val="28"/>
          <w:lang/>
        </w:rPr>
        <w:t>«делай – ТРИ»</w:t>
      </w:r>
      <w:r w:rsidRPr="009B55BA">
        <w:rPr>
          <w:rFonts w:ascii="Times New Roman" w:eastAsia="Times New Roman" w:hAnsi="Times New Roman" w:cs="Times New Roman"/>
          <w:color w:val="000000"/>
          <w:sz w:val="28"/>
          <w:szCs w:val="28"/>
          <w:lang/>
        </w:rPr>
        <w:t xml:space="preserve"> делают шаг левой ногой вперед, а по счету </w:t>
      </w:r>
      <w:r w:rsidRPr="009B55BA">
        <w:rPr>
          <w:rFonts w:ascii="Times New Roman" w:eastAsia="Times New Roman" w:hAnsi="Times New Roman" w:cs="Times New Roman"/>
          <w:i/>
          <w:iCs/>
          <w:color w:val="000000"/>
          <w:sz w:val="28"/>
          <w:szCs w:val="28"/>
          <w:lang/>
        </w:rPr>
        <w:t>«делай – ЧЕТЫРЕ</w:t>
      </w:r>
      <w:r w:rsidRPr="009B55BA">
        <w:rPr>
          <w:rFonts w:ascii="Times New Roman" w:eastAsia="Times New Roman" w:hAnsi="Times New Roman" w:cs="Times New Roman"/>
          <w:b/>
          <w:bCs/>
          <w:i/>
          <w:iCs/>
          <w:color w:val="000000"/>
          <w:sz w:val="28"/>
          <w:szCs w:val="28"/>
          <w:lang/>
        </w:rPr>
        <w:t>»</w:t>
      </w:r>
      <w:r w:rsidRPr="009B55BA">
        <w:rPr>
          <w:rFonts w:ascii="Times New Roman" w:eastAsia="Times New Roman" w:hAnsi="Times New Roman" w:cs="Times New Roman"/>
          <w:color w:val="000000"/>
          <w:sz w:val="28"/>
          <w:szCs w:val="28"/>
          <w:lang/>
        </w:rPr>
        <w:t xml:space="preserve"> приставляют правую ногу.</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Упражнение повторяется в такой же последовательности в новом направлении, вначале под счет руководителя занятия, а затем под барабан.</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При выполнении поворота кругом особое внимание обращается на резкость поворота, а также на движение рук в такт шага, т. е. когда по счету </w:t>
      </w:r>
      <w:r w:rsidRPr="009B55BA">
        <w:rPr>
          <w:rFonts w:ascii="Times New Roman" w:eastAsia="Times New Roman" w:hAnsi="Times New Roman" w:cs="Times New Roman"/>
          <w:i/>
          <w:iCs/>
          <w:color w:val="000000"/>
          <w:sz w:val="28"/>
          <w:szCs w:val="28"/>
          <w:lang/>
        </w:rPr>
        <w:t>«делай – ДВА»</w:t>
      </w:r>
      <w:r w:rsidRPr="009B55BA">
        <w:rPr>
          <w:rFonts w:ascii="Times New Roman" w:eastAsia="Times New Roman" w:hAnsi="Times New Roman" w:cs="Times New Roman"/>
          <w:color w:val="000000"/>
          <w:sz w:val="28"/>
          <w:szCs w:val="28"/>
          <w:lang/>
        </w:rPr>
        <w:t xml:space="preserve"> вначале выносится правая нога на полшага вперед, следует вместе </w:t>
      </w:r>
      <w:r w:rsidRPr="009B55BA">
        <w:rPr>
          <w:rFonts w:ascii="Times New Roman" w:eastAsia="Times New Roman" w:hAnsi="Times New Roman" w:cs="Times New Roman"/>
          <w:color w:val="000000"/>
          <w:sz w:val="28"/>
          <w:szCs w:val="28"/>
          <w:lang/>
        </w:rPr>
        <w:lastRenderedPageBreak/>
        <w:t xml:space="preserve">с ней посылать левую руку вперед, а правую назад. По счету </w:t>
      </w:r>
      <w:r w:rsidRPr="009B55BA">
        <w:rPr>
          <w:rFonts w:ascii="Times New Roman" w:eastAsia="Times New Roman" w:hAnsi="Times New Roman" w:cs="Times New Roman"/>
          <w:i/>
          <w:iCs/>
          <w:color w:val="000000"/>
          <w:sz w:val="28"/>
          <w:szCs w:val="28"/>
          <w:lang/>
        </w:rPr>
        <w:t>«делай – ТРИ»</w:t>
      </w:r>
      <w:r w:rsidRPr="009B55BA">
        <w:rPr>
          <w:rFonts w:ascii="Times New Roman" w:eastAsia="Times New Roman" w:hAnsi="Times New Roman" w:cs="Times New Roman"/>
          <w:color w:val="000000"/>
          <w:sz w:val="28"/>
          <w:szCs w:val="28"/>
          <w:lang/>
        </w:rPr>
        <w:t xml:space="preserve"> правая рука снова начинает движение вперед, а левая назад.</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i/>
          <w:iCs/>
          <w:color w:val="000000"/>
          <w:sz w:val="28"/>
          <w:szCs w:val="28"/>
          <w:lang/>
        </w:rPr>
        <w:t>Обучение выходу из строя по команде и возвращению в строй</w:t>
      </w:r>
      <w:r w:rsidRPr="009B55BA">
        <w:rPr>
          <w:rFonts w:ascii="Times New Roman" w:eastAsia="Times New Roman" w:hAnsi="Times New Roman" w:cs="Times New Roman"/>
          <w:lang/>
        </w:rPr>
        <w:t xml:space="preserve"> </w:t>
      </w:r>
      <w:r w:rsidRPr="009B55BA">
        <w:rPr>
          <w:rFonts w:ascii="Times New Roman" w:eastAsia="Times New Roman" w:hAnsi="Times New Roman" w:cs="Times New Roman"/>
          <w:color w:val="000000"/>
          <w:sz w:val="28"/>
          <w:szCs w:val="28"/>
          <w:lang/>
        </w:rPr>
        <w:t>руководитель занятия начинает из развернутого одношереножного, а потом из двухшереножного строя.</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Руководитель занятия последовательно показывает порядок выхода из строя при нахождении обучаемого в первой шеренге, затем во второй. После показа он поясняет, что обучаемый, услышав свою фамилию, должен ответить: </w:t>
      </w:r>
      <w:r w:rsidRPr="009B55BA">
        <w:rPr>
          <w:rFonts w:ascii="Times New Roman" w:eastAsia="Times New Roman" w:hAnsi="Times New Roman" w:cs="Times New Roman"/>
          <w:i/>
          <w:iCs/>
          <w:color w:val="000000"/>
          <w:sz w:val="28"/>
          <w:szCs w:val="28"/>
          <w:lang/>
        </w:rPr>
        <w:t>«Я»,</w:t>
      </w:r>
      <w:r w:rsidRPr="009B55BA">
        <w:rPr>
          <w:rFonts w:ascii="Times New Roman" w:eastAsia="Times New Roman" w:hAnsi="Times New Roman" w:cs="Times New Roman"/>
          <w:color w:val="000000"/>
          <w:sz w:val="28"/>
          <w:szCs w:val="28"/>
          <w:lang/>
        </w:rPr>
        <w:t xml:space="preserve"> а по команде о выходе из строя ответить: </w:t>
      </w:r>
      <w:r w:rsidRPr="009B55BA">
        <w:rPr>
          <w:rFonts w:ascii="Times New Roman" w:eastAsia="Times New Roman" w:hAnsi="Times New Roman" w:cs="Times New Roman"/>
          <w:i/>
          <w:iCs/>
          <w:color w:val="000000"/>
          <w:sz w:val="28"/>
          <w:szCs w:val="28"/>
          <w:lang/>
        </w:rPr>
        <w:t>«Есть»</w:t>
      </w:r>
      <w:r w:rsidRPr="009B55BA">
        <w:rPr>
          <w:rFonts w:ascii="Times New Roman" w:eastAsia="Times New Roman" w:hAnsi="Times New Roman" w:cs="Times New Roman"/>
          <w:color w:val="000000"/>
          <w:sz w:val="28"/>
          <w:szCs w:val="28"/>
          <w:lang/>
        </w:rPr>
        <w:t xml:space="preserve"> </w:t>
      </w:r>
      <w:r w:rsidRPr="009B55BA">
        <w:rPr>
          <w:rFonts w:ascii="Times New Roman" w:eastAsia="Times New Roman" w:hAnsi="Times New Roman" w:cs="Times New Roman"/>
          <w:b/>
          <w:bCs/>
          <w:color w:val="000000"/>
          <w:sz w:val="28"/>
          <w:szCs w:val="28"/>
          <w:lang/>
        </w:rPr>
        <w:t xml:space="preserve">– </w:t>
      </w:r>
      <w:r w:rsidRPr="009B55BA">
        <w:rPr>
          <w:rFonts w:ascii="Times New Roman" w:eastAsia="Times New Roman" w:hAnsi="Times New Roman" w:cs="Times New Roman"/>
          <w:color w:val="000000"/>
          <w:sz w:val="28"/>
          <w:szCs w:val="28"/>
          <w:lang/>
        </w:rPr>
        <w:t> и строевым шагом выйти из строя на указанное количество шагов, считая от первой шеренги, остановиться и повернуться лицом к строю.</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При выходе обучаемого из второй шеренги, он слегка накладывает </w:t>
      </w:r>
      <w:r w:rsidRPr="009B55BA">
        <w:rPr>
          <w:rFonts w:ascii="Times New Roman" w:eastAsia="Times New Roman" w:hAnsi="Times New Roman" w:cs="Times New Roman"/>
          <w:i/>
          <w:iCs/>
          <w:color w:val="000000"/>
          <w:sz w:val="28"/>
          <w:szCs w:val="28"/>
          <w:lang/>
        </w:rPr>
        <w:t>ЛЕВУЮ</w:t>
      </w:r>
      <w:r w:rsidRPr="009B55BA">
        <w:rPr>
          <w:rFonts w:ascii="Times New Roman" w:eastAsia="Times New Roman" w:hAnsi="Times New Roman" w:cs="Times New Roman"/>
          <w:color w:val="000000"/>
          <w:sz w:val="28"/>
          <w:szCs w:val="28"/>
          <w:lang/>
        </w:rPr>
        <w:t xml:space="preserve"> руку на плечо впереди стоящего обучаемого, который делает шаг вперед и, не приставляя правой ноги, шаг в сторону, пропускает выходящего из строя обучаемого, затем становится на свое место.</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 xml:space="preserve">Возвращение обучаемого в строй производится по команде, например: </w:t>
      </w:r>
      <w:r w:rsidRPr="009B55BA">
        <w:rPr>
          <w:rFonts w:ascii="Times New Roman" w:eastAsia="Times New Roman" w:hAnsi="Times New Roman" w:cs="Times New Roman"/>
          <w:i/>
          <w:iCs/>
          <w:color w:val="000000"/>
          <w:sz w:val="28"/>
          <w:szCs w:val="28"/>
          <w:lang/>
        </w:rPr>
        <w:t>«Обучаемый Иванов. Стать в строй</w:t>
      </w:r>
      <w:r w:rsidRPr="009B55BA">
        <w:rPr>
          <w:rFonts w:ascii="Times New Roman" w:eastAsia="Times New Roman" w:hAnsi="Times New Roman" w:cs="Times New Roman"/>
          <w:color w:val="000000"/>
          <w:sz w:val="28"/>
          <w:szCs w:val="28"/>
          <w:lang/>
        </w:rPr>
        <w:t xml:space="preserve"> или только </w:t>
      </w:r>
      <w:r w:rsidRPr="009B55BA">
        <w:rPr>
          <w:rFonts w:ascii="Times New Roman" w:eastAsia="Times New Roman" w:hAnsi="Times New Roman" w:cs="Times New Roman"/>
          <w:i/>
          <w:iCs/>
          <w:color w:val="000000"/>
          <w:sz w:val="28"/>
          <w:szCs w:val="28"/>
          <w:lang/>
        </w:rPr>
        <w:t>«Стать в строй».</w:t>
      </w:r>
      <w:r w:rsidRPr="009B55BA">
        <w:rPr>
          <w:rFonts w:ascii="Times New Roman" w:eastAsia="Times New Roman" w:hAnsi="Times New Roman" w:cs="Times New Roman"/>
          <w:color w:val="000000"/>
          <w:sz w:val="28"/>
          <w:szCs w:val="28"/>
          <w:lang/>
        </w:rPr>
        <w:t xml:space="preserve"> По этой команде он отвечает: </w:t>
      </w:r>
      <w:r w:rsidRPr="009B55BA">
        <w:rPr>
          <w:rFonts w:ascii="Times New Roman" w:eastAsia="Times New Roman" w:hAnsi="Times New Roman" w:cs="Times New Roman"/>
          <w:i/>
          <w:iCs/>
          <w:color w:val="000000"/>
          <w:sz w:val="28"/>
          <w:szCs w:val="28"/>
          <w:lang/>
        </w:rPr>
        <w:t>«Есть»,</w:t>
      </w:r>
      <w:r w:rsidRPr="009B55BA">
        <w:rPr>
          <w:rFonts w:ascii="Times New Roman" w:eastAsia="Times New Roman" w:hAnsi="Times New Roman" w:cs="Times New Roman"/>
          <w:color w:val="000000"/>
          <w:sz w:val="28"/>
          <w:szCs w:val="28"/>
          <w:lang/>
        </w:rPr>
        <w:t xml:space="preserve"> поворачивается в сторону движения, двигается строевым шагом и становится на свое место в строй.</w:t>
      </w:r>
    </w:p>
    <w:p w:rsidR="009B55BA" w:rsidRPr="009B55BA" w:rsidRDefault="009B55BA" w:rsidP="009B55BA">
      <w:pPr>
        <w:spacing w:after="0" w:line="240" w:lineRule="auto"/>
        <w:ind w:firstLine="709"/>
        <w:jc w:val="both"/>
        <w:rPr>
          <w:rFonts w:ascii="Times New Roman" w:eastAsia="Times New Roman" w:hAnsi="Times New Roman" w:cs="Times New Roman"/>
          <w:sz w:val="24"/>
          <w:szCs w:val="24"/>
          <w:lang/>
        </w:rPr>
      </w:pPr>
      <w:r w:rsidRPr="009B55BA">
        <w:rPr>
          <w:rFonts w:ascii="Times New Roman" w:eastAsia="Times New Roman" w:hAnsi="Times New Roman" w:cs="Times New Roman"/>
          <w:color w:val="000000"/>
          <w:sz w:val="28"/>
          <w:szCs w:val="28"/>
          <w:lang/>
        </w:rPr>
        <w:t>Для обучения этим действиям руководитель занятия выстраивает обучаемых в две шеренги, размыкает на 1-2 шага и подает команды для выхода из строя и возвращения в строй.</w:t>
      </w:r>
    </w:p>
    <w:p w:rsidR="00CD62A9" w:rsidRDefault="00CD62A9" w:rsidP="009B55BA">
      <w:pPr>
        <w:spacing w:after="0" w:line="240" w:lineRule="auto"/>
      </w:pPr>
    </w:p>
    <w:sectPr w:rsidR="00CD62A9" w:rsidSect="009B55BA">
      <w:head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1E57" w:rsidRDefault="00531E57" w:rsidP="009B55BA">
      <w:pPr>
        <w:spacing w:after="0" w:line="240" w:lineRule="auto"/>
      </w:pPr>
      <w:r>
        <w:separator/>
      </w:r>
    </w:p>
  </w:endnote>
  <w:endnote w:type="continuationSeparator" w:id="0">
    <w:p w:rsidR="00531E57" w:rsidRDefault="00531E57" w:rsidP="009B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1E57" w:rsidRDefault="00531E57" w:rsidP="009B55BA">
      <w:pPr>
        <w:spacing w:after="0" w:line="240" w:lineRule="auto"/>
      </w:pPr>
      <w:r>
        <w:separator/>
      </w:r>
    </w:p>
  </w:footnote>
  <w:footnote w:type="continuationSeparator" w:id="0">
    <w:p w:rsidR="00531E57" w:rsidRDefault="00531E57" w:rsidP="009B5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86666"/>
      <w:docPartObj>
        <w:docPartGallery w:val="Page Numbers (Top of Page)"/>
        <w:docPartUnique/>
      </w:docPartObj>
    </w:sdtPr>
    <w:sdtContent>
      <w:p w:rsidR="009B55BA" w:rsidRDefault="009B55BA">
        <w:pPr>
          <w:pStyle w:val="a7"/>
          <w:jc w:val="center"/>
        </w:pPr>
        <w:r w:rsidRPr="009B55BA">
          <w:rPr>
            <w:rFonts w:ascii="Times New Roman" w:hAnsi="Times New Roman" w:cs="Times New Roman"/>
            <w:sz w:val="28"/>
            <w:szCs w:val="28"/>
          </w:rPr>
          <w:fldChar w:fldCharType="begin"/>
        </w:r>
        <w:r w:rsidRPr="009B55BA">
          <w:rPr>
            <w:rFonts w:ascii="Times New Roman" w:hAnsi="Times New Roman" w:cs="Times New Roman"/>
            <w:sz w:val="28"/>
            <w:szCs w:val="28"/>
          </w:rPr>
          <w:instrText>PAGE   \* MERGEFORMAT</w:instrText>
        </w:r>
        <w:r w:rsidRPr="009B55BA">
          <w:rPr>
            <w:rFonts w:ascii="Times New Roman" w:hAnsi="Times New Roman" w:cs="Times New Roman"/>
            <w:sz w:val="28"/>
            <w:szCs w:val="28"/>
          </w:rPr>
          <w:fldChar w:fldCharType="separate"/>
        </w:r>
        <w:r w:rsidRPr="009B55BA">
          <w:rPr>
            <w:rFonts w:ascii="Times New Roman" w:hAnsi="Times New Roman" w:cs="Times New Roman"/>
            <w:sz w:val="28"/>
            <w:szCs w:val="28"/>
            <w:lang w:val="ru-RU"/>
          </w:rPr>
          <w:t>2</w:t>
        </w:r>
        <w:r w:rsidRPr="009B55BA">
          <w:rPr>
            <w:rFonts w:ascii="Times New Roman" w:hAnsi="Times New Roman" w:cs="Times New Roman"/>
            <w:sz w:val="28"/>
            <w:szCs w:val="28"/>
          </w:rPr>
          <w:fldChar w:fldCharType="end"/>
        </w:r>
      </w:p>
    </w:sdtContent>
  </w:sdt>
  <w:p w:rsidR="009B55BA" w:rsidRDefault="009B5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BA"/>
    <w:rsid w:val="00531E57"/>
    <w:rsid w:val="009B55BA"/>
    <w:rsid w:val="00CD62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DCB0"/>
  <w15:chartTrackingRefBased/>
  <w15:docId w15:val="{2003DBC5-BF13-428B-91D4-78233A06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B55B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5BA"/>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9B55BA"/>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9B55BA"/>
    <w:rPr>
      <w:b/>
      <w:bCs/>
    </w:rPr>
  </w:style>
  <w:style w:type="character" w:styleId="a5">
    <w:name w:val="Emphasis"/>
    <w:basedOn w:val="a0"/>
    <w:uiPriority w:val="20"/>
    <w:qFormat/>
    <w:rsid w:val="009B55BA"/>
    <w:rPr>
      <w:i/>
      <w:iCs/>
    </w:rPr>
  </w:style>
  <w:style w:type="paragraph" w:styleId="a6">
    <w:name w:val="List Paragraph"/>
    <w:basedOn w:val="a"/>
    <w:uiPriority w:val="34"/>
    <w:qFormat/>
    <w:rsid w:val="009B55BA"/>
    <w:pPr>
      <w:ind w:left="720"/>
      <w:contextualSpacing/>
    </w:pPr>
  </w:style>
  <w:style w:type="paragraph" w:styleId="a7">
    <w:name w:val="header"/>
    <w:basedOn w:val="a"/>
    <w:link w:val="a8"/>
    <w:uiPriority w:val="99"/>
    <w:unhideWhenUsed/>
    <w:rsid w:val="009B55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55BA"/>
  </w:style>
  <w:style w:type="paragraph" w:styleId="a9">
    <w:name w:val="footer"/>
    <w:basedOn w:val="a"/>
    <w:link w:val="aa"/>
    <w:uiPriority w:val="99"/>
    <w:unhideWhenUsed/>
    <w:rsid w:val="009B55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55BA"/>
  </w:style>
  <w:style w:type="paragraph" w:styleId="ab">
    <w:name w:val="Balloon Text"/>
    <w:basedOn w:val="a"/>
    <w:link w:val="ac"/>
    <w:uiPriority w:val="99"/>
    <w:semiHidden/>
    <w:unhideWhenUsed/>
    <w:rsid w:val="009B55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B5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5512</Words>
  <Characters>31422</Characters>
  <Application>Microsoft Office Word</Application>
  <DocSecurity>0</DocSecurity>
  <Lines>261</Lines>
  <Paragraphs>73</Paragraphs>
  <ScaleCrop>false</ScaleCrop>
  <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2023-10-18T06:39:00Z</cp:lastPrinted>
  <dcterms:created xsi:type="dcterms:W3CDTF">2023-10-18T06:36:00Z</dcterms:created>
  <dcterms:modified xsi:type="dcterms:W3CDTF">2023-10-18T06:41:00Z</dcterms:modified>
</cp:coreProperties>
</file>